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D3" w:rsidRDefault="001C3233">
      <w:pPr>
        <w:widowControl w:val="0"/>
        <w:rPr>
          <w:b/>
          <w:bCs/>
        </w:rPr>
      </w:pPr>
      <w:r>
        <w:rPr>
          <w:rFonts w:ascii="Times New Roman" w:eastAsia="Lucida Sans Unicode" w:hAnsi="Times New Roman" w:cstheme="minorHAnsi"/>
          <w:b/>
          <w:bCs/>
          <w:lang w:eastAsia="ar-SA"/>
        </w:rPr>
        <w:tab/>
      </w:r>
      <w:r>
        <w:rPr>
          <w:rFonts w:ascii="Times New Roman" w:eastAsia="Lucida Sans Unicode" w:hAnsi="Times New Roman" w:cstheme="minorHAnsi"/>
          <w:b/>
          <w:bCs/>
          <w:lang w:eastAsia="ar-SA"/>
        </w:rPr>
        <w:tab/>
      </w:r>
      <w:r>
        <w:rPr>
          <w:rFonts w:ascii="Times New Roman" w:eastAsia="Lucida Sans Unicode" w:hAnsi="Times New Roman" w:cstheme="minorHAnsi"/>
          <w:b/>
          <w:bCs/>
          <w:lang w:eastAsia="ar-SA"/>
        </w:rPr>
        <w:tab/>
      </w:r>
      <w:r>
        <w:rPr>
          <w:rFonts w:ascii="Times New Roman" w:eastAsia="Lucida Sans Unicode" w:hAnsi="Times New Roman" w:cstheme="minorHAnsi"/>
          <w:b/>
          <w:bCs/>
          <w:lang w:eastAsia="ar-SA"/>
        </w:rPr>
        <w:tab/>
      </w:r>
      <w:r>
        <w:rPr>
          <w:rFonts w:ascii="Times New Roman" w:eastAsia="Lucida Sans Unicode" w:hAnsi="Times New Roman" w:cstheme="minorHAnsi"/>
          <w:b/>
          <w:bCs/>
          <w:lang w:eastAsia="ar-SA"/>
        </w:rPr>
        <w:tab/>
      </w:r>
      <w:r>
        <w:rPr>
          <w:rFonts w:ascii="Times New Roman" w:eastAsia="Lucida Sans Unicode" w:hAnsi="Times New Roman" w:cstheme="minorHAnsi"/>
          <w:b/>
          <w:bCs/>
          <w:lang w:eastAsia="ar-SA"/>
        </w:rPr>
        <w:tab/>
      </w:r>
      <w:r>
        <w:rPr>
          <w:rFonts w:ascii="Times New Roman" w:eastAsia="Lucida Sans Unicode" w:hAnsi="Times New Roman" w:cstheme="minorHAnsi"/>
          <w:b/>
          <w:bCs/>
          <w:lang w:eastAsia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/>
        </w:rPr>
        <w:t>Załącznik do Zarządzenia Nr MP32.021.2.2024</w:t>
      </w:r>
      <w:r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 w:bidi="ar-SA"/>
        </w:rPr>
        <w:t>Dyrektora Miejskiego Przedszkola nr 32</w:t>
      </w:r>
    </w:p>
    <w:p w:rsidR="00E677D3" w:rsidRDefault="001C3233">
      <w:pPr>
        <w:widowControl w:val="0"/>
      </w:pPr>
      <w:r>
        <w:rPr>
          <w:rFonts w:ascii="Times New Roman" w:eastAsia="Lucida Sans Unicode" w:hAnsi="Times New Roman" w:cs="Times New Roman"/>
          <w:sz w:val="18"/>
          <w:szCs w:val="18"/>
          <w:lang w:eastAsia="ar-SA" w:bidi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 w:bidi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 w:bidi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 w:bidi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 w:bidi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 w:bidi="ar-SA"/>
        </w:rPr>
        <w:tab/>
      </w:r>
      <w:r>
        <w:rPr>
          <w:rFonts w:ascii="Times New Roman" w:eastAsia="Lucida Sans Unicode" w:hAnsi="Times New Roman" w:cs="Times New Roman"/>
          <w:sz w:val="18"/>
          <w:szCs w:val="18"/>
          <w:lang w:eastAsia="ar-SA" w:bidi="ar-SA"/>
        </w:rPr>
        <w:tab/>
        <w:t>w Rudzie Śląskiej z dnia 11 stycznia 2024 r.</w:t>
      </w:r>
    </w:p>
    <w:p w:rsidR="00E677D3" w:rsidRDefault="00E677D3">
      <w:pPr>
        <w:spacing w:line="276" w:lineRule="auto"/>
        <w:jc w:val="center"/>
        <w:rPr>
          <w:rFonts w:ascii="Times New Roman" w:hAnsi="Times New Roman" w:cstheme="minorHAnsi"/>
        </w:rPr>
      </w:pPr>
    </w:p>
    <w:p w:rsidR="00E677D3" w:rsidRDefault="00E677D3">
      <w:pPr>
        <w:spacing w:line="276" w:lineRule="auto"/>
        <w:jc w:val="center"/>
        <w:rPr>
          <w:rFonts w:ascii="Times New Roman" w:hAnsi="Times New Roman" w:cstheme="minorHAnsi"/>
          <w:b/>
        </w:rPr>
      </w:pPr>
    </w:p>
    <w:p w:rsidR="00E677D3" w:rsidRDefault="001C3233">
      <w:pPr>
        <w:spacing w:line="276" w:lineRule="auto"/>
        <w:jc w:val="center"/>
      </w:pPr>
      <w:r>
        <w:rPr>
          <w:rFonts w:ascii="Times New Roman" w:hAnsi="Times New Roman" w:cstheme="minorHAnsi"/>
          <w:b/>
        </w:rPr>
        <w:t xml:space="preserve">Standardy Ochrony Małoletnich w Miejskim Przedszkolu nr 32 </w:t>
      </w:r>
    </w:p>
    <w:p w:rsidR="00E677D3" w:rsidRDefault="001C3233">
      <w:pPr>
        <w:spacing w:line="276" w:lineRule="auto"/>
        <w:jc w:val="center"/>
      </w:pPr>
      <w:r>
        <w:rPr>
          <w:rFonts w:ascii="Times New Roman" w:hAnsi="Times New Roman" w:cstheme="minorHAnsi"/>
          <w:b/>
        </w:rPr>
        <w:t>w Rudzie Śląskiej</w:t>
      </w:r>
    </w:p>
    <w:p w:rsidR="00E677D3" w:rsidRDefault="00E677D3">
      <w:pPr>
        <w:jc w:val="center"/>
        <w:rPr>
          <w:rFonts w:ascii="Times New Roman" w:hAnsi="Times New Roman" w:cs="Times New Roman"/>
        </w:rPr>
      </w:pPr>
    </w:p>
    <w:p w:rsidR="00E677D3" w:rsidRDefault="001C3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Preambuła</w:t>
      </w:r>
    </w:p>
    <w:p w:rsidR="00E677D3" w:rsidRDefault="001C3233">
      <w:pPr>
        <w:jc w:val="both"/>
      </w:pPr>
      <w:r>
        <w:rPr>
          <w:rFonts w:ascii="Times New Roman" w:hAnsi="Times New Roman" w:cs="Times New Roman"/>
        </w:rPr>
        <w:t xml:space="preserve">Dobro i </w:t>
      </w:r>
      <w:r>
        <w:rPr>
          <w:rFonts w:ascii="Times New Roman" w:hAnsi="Times New Roman" w:cs="Times New Roman"/>
        </w:rPr>
        <w:t xml:space="preserve">bezpieczeństwo dzieci w Miejskim Przedszkolu nr 32 w Rudzie Śląskiej są priorytetem wszelkich działań podejmowanych przez pracowników </w:t>
      </w:r>
      <w:r>
        <w:rPr>
          <w:rFonts w:ascii="Times New Roman" w:hAnsi="Times New Roman" w:cs="Times New Roman"/>
        </w:rPr>
        <w:t xml:space="preserve">Przedszkola na rzecz dzieci. Pracownik Przedszkola traktuje dziecko z szacunkiem oraz uwzględnia jego potrzeby. Realizując </w:t>
      </w:r>
      <w:r>
        <w:rPr>
          <w:rFonts w:ascii="Times New Roman" w:hAnsi="Times New Roman" w:cs="Times New Roman"/>
        </w:rPr>
        <w:t>zadania Przedszkola, działa w ramach obowiązującego prawa, obowiązujących                w nim przepisów wewnętrznych oraz w ramach posiadanych kompetencji. Niedopuszczalne jest, by pracownik Przedszkola stosował wobec dziecka jakiekolwiek formy przemocy.</w:t>
      </w:r>
    </w:p>
    <w:p w:rsidR="00E677D3" w:rsidRDefault="00E677D3">
      <w:pPr>
        <w:jc w:val="both"/>
        <w:rPr>
          <w:rFonts w:ascii="Times New Roman" w:hAnsi="Times New Roman" w:cs="Times New Roman"/>
          <w:b/>
          <w:bCs/>
        </w:rPr>
      </w:pPr>
    </w:p>
    <w:p w:rsidR="00E677D3" w:rsidRDefault="001C3233">
      <w:pPr>
        <w:jc w:val="center"/>
      </w:pPr>
      <w:r>
        <w:rPr>
          <w:rFonts w:ascii="Times New Roman" w:hAnsi="Times New Roman" w:cs="Times New Roman"/>
          <w:b/>
          <w:bCs/>
        </w:rPr>
        <w:t>Rozdział I</w:t>
      </w:r>
    </w:p>
    <w:p w:rsidR="00E677D3" w:rsidRDefault="001C323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Słowniczek terminów</w:t>
      </w:r>
    </w:p>
    <w:p w:rsidR="00E677D3" w:rsidRDefault="001C3233">
      <w:pPr>
        <w:spacing w:line="276" w:lineRule="auto"/>
        <w:jc w:val="center"/>
      </w:pPr>
      <w:r>
        <w:rPr>
          <w:rFonts w:ascii="Times New Roman" w:hAnsi="Times New Roman" w:cstheme="minorHAnsi"/>
          <w:b/>
        </w:rPr>
        <w:t>§ 1</w:t>
      </w:r>
      <w:r>
        <w:rPr>
          <w:rFonts w:ascii="Times New Roman" w:eastAsia="Calibri" w:hAnsi="Times New Roman" w:cstheme="minorHAnsi"/>
          <w:b/>
        </w:rPr>
        <w:t>.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eastAsia="Calibri" w:hAnsi="Times New Roman" w:cstheme="minorHAnsi"/>
          <w:bCs/>
        </w:rPr>
        <w:t xml:space="preserve">Dziecko </w:t>
      </w:r>
      <w:r>
        <w:rPr>
          <w:rFonts w:ascii="Times New Roman" w:eastAsia="Calibri" w:hAnsi="Times New Roman" w:cstheme="minorHAnsi"/>
        </w:rPr>
        <w:t>– każda osoba do ukończenia 18 roku życia.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eastAsia="Calibri" w:hAnsi="Times New Roman" w:cstheme="minorHAnsi"/>
          <w:bCs/>
        </w:rPr>
        <w:t xml:space="preserve">Personel </w:t>
      </w:r>
      <w:r>
        <w:rPr>
          <w:rFonts w:ascii="Times New Roman" w:eastAsia="Calibri" w:hAnsi="Times New Roman" w:cstheme="minorHAnsi"/>
        </w:rPr>
        <w:t xml:space="preserve">– każdy pracownik Przedszkola bez względu na formę zatrudnienia, w tym współpracownik, stażysta, wolontariusz lub inna osoba, która z racji pełnionej funkcji </w:t>
      </w:r>
      <w:r>
        <w:rPr>
          <w:rFonts w:ascii="Times New Roman" w:eastAsia="Calibri" w:hAnsi="Times New Roman" w:cstheme="minorHAnsi"/>
        </w:rPr>
        <w:t>lub zadań ma kontakt z dziećmi.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eastAsia="Calibri" w:hAnsi="Times New Roman" w:cstheme="minorHAnsi"/>
          <w:bCs/>
        </w:rPr>
        <w:t xml:space="preserve">Opiekun dziecka </w:t>
      </w:r>
      <w:r>
        <w:rPr>
          <w:rFonts w:ascii="Times New Roman" w:eastAsia="Calibri" w:hAnsi="Times New Roman" w:cstheme="minorHAnsi"/>
        </w:rPr>
        <w:t>– osoba uprawniona do reprezentacji dziecka, w szczególności jego rodzic lub opiekun prawny, a także rodzic zastępczy.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eastAsia="Calibri" w:hAnsi="Times New Roman" w:cstheme="minorHAnsi"/>
          <w:bCs/>
        </w:rPr>
        <w:t xml:space="preserve">Instytucja </w:t>
      </w:r>
      <w:r>
        <w:rPr>
          <w:rFonts w:ascii="Times New Roman" w:eastAsia="Calibri" w:hAnsi="Times New Roman" w:cstheme="minorHAnsi"/>
        </w:rPr>
        <w:t>– każda instytucja świadcząca usługi dzieciom lub działająca na rzecz dzieci.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eastAsia="Calibri" w:hAnsi="Times New Roman" w:cstheme="minorHAnsi"/>
        </w:rPr>
        <w:t>Dyrekcja – osoba, która w strukturze Przedszkola jest uprawniona do podejmowania decyzji.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eastAsia="Calibri" w:hAnsi="Times New Roman" w:cstheme="minorHAnsi"/>
        </w:rPr>
        <w:t xml:space="preserve">Zgoda rodzica dziecka oznacza zgodę co najmniej jednego z rodziców dziecka.                    W przypadku braku porozumienia między rodzicami dziecka konieczne jest </w:t>
      </w:r>
      <w:r>
        <w:rPr>
          <w:rFonts w:ascii="Times New Roman" w:eastAsia="Calibri" w:hAnsi="Times New Roman" w:cstheme="minorHAnsi"/>
        </w:rPr>
        <w:t>poinformowanie rodziców o konieczności rozstrzygnięcia sprawy przez sąd rodzinny.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eastAsia="Calibri" w:hAnsi="Times New Roman" w:cstheme="minorHAnsi"/>
        </w:rPr>
        <w:t>Osoba odpowiedzialna za internet</w:t>
      </w:r>
      <w:r>
        <w:rPr>
          <w:rFonts w:ascii="Times New Roman" w:eastAsia="Calibri" w:hAnsi="Times New Roman" w:cstheme="minorHAnsi"/>
        </w:rPr>
        <w:t xml:space="preserve"> to wyznaczony przez dyrektora Przedszkola pracownik, sprawujący nadzór nad korzystaniem z internetu przez dzieci na terenie Przedszkola oraz </w:t>
      </w:r>
      <w:r>
        <w:rPr>
          <w:rFonts w:ascii="Times New Roman" w:eastAsia="Calibri" w:hAnsi="Times New Roman" w:cstheme="minorHAnsi"/>
        </w:rPr>
        <w:t>nad bezpieczeństwem dzieci w internecie.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eastAsia="Calibri" w:hAnsi="Times New Roman" w:cstheme="minorHAnsi"/>
        </w:rPr>
        <w:t>Osoba odpowiedzialna za Politykę Ochrony Dzieci przed krzywdzeniem to wyznaczony przez dyrektora Przedszkola pracownik sprawujący nadzór nad realizacją Polityki Ochrony Dzieci w placówce.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eastAsia="Calibri" w:hAnsi="Times New Roman" w:cstheme="minorHAnsi"/>
        </w:rPr>
        <w:t>Dane osobowe dziecka to wsz</w:t>
      </w:r>
      <w:r>
        <w:rPr>
          <w:rFonts w:ascii="Times New Roman" w:eastAsia="Calibri" w:hAnsi="Times New Roman" w:cstheme="minorHAnsi"/>
        </w:rPr>
        <w:t>elkie informacje umożliwiające identyfikację dziecka.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eastAsia="Calibri" w:hAnsi="Times New Roman" w:cstheme="minorHAnsi"/>
        </w:rPr>
        <w:t>Krzywdzenie dziecka – popełnienie czynu zabronionego lub czynu karalnego na szkodę dziecka, lub zagrożenie dobra dziecka, w tym jego zaniedbanie.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hAnsi="Times New Roman" w:cstheme="minorHAnsi"/>
        </w:rPr>
        <w:t xml:space="preserve">Przemoc fizyczna </w:t>
      </w:r>
      <w:r>
        <w:rPr>
          <w:rFonts w:ascii="Times New Roman" w:hAnsi="Times New Roman"/>
        </w:rPr>
        <w:t>– jest to celowe uszkodzenie ciała, zad</w:t>
      </w:r>
      <w:r>
        <w:rPr>
          <w:rFonts w:ascii="Times New Roman" w:hAnsi="Times New Roman"/>
        </w:rPr>
        <w:t xml:space="preserve">awanie bólu lub groźba uszkodzenia ciała. 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hAnsi="Times New Roman"/>
        </w:rPr>
        <w:t>Przemoc emocjonalna – to powtarzające się poniżanie, upokarzanie i ośmieszanie dziecka, wciąganie dziecka w konflikt osób dorosłych, manipulowanie nim, brak odpowiedniego wsparcia, uwagi i miłości, stawianie dziec</w:t>
      </w:r>
      <w:r>
        <w:rPr>
          <w:rFonts w:ascii="Times New Roman" w:hAnsi="Times New Roman"/>
        </w:rPr>
        <w:t xml:space="preserve">ku wymagań i oczekiwań, którym nie jest ono w stanie sprostać. 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hAnsi="Times New Roman"/>
        </w:rPr>
        <w:t xml:space="preserve">Przemoc seksualna – to angażowanie dziecka w aktywność seksualną przez osobę dorosłą. Wykorzystywanie seksualne odnosi się do zachowań z kontaktem fizycznym (np. ocieranie się, dotykanie dziecka, współżycie z dzieckiem) oraz zachowania bez </w:t>
      </w:r>
      <w:r>
        <w:rPr>
          <w:rFonts w:ascii="Times New Roman" w:hAnsi="Times New Roman"/>
        </w:rPr>
        <w:lastRenderedPageBreak/>
        <w:t>kontaktu fizyczn</w:t>
      </w:r>
      <w:r>
        <w:rPr>
          <w:rFonts w:ascii="Times New Roman" w:hAnsi="Times New Roman"/>
        </w:rPr>
        <w:t xml:space="preserve">ego (np. pokazywanie dziecku materiałów pornograficznych, podglądanie, ekshibicjonizm). Przemoc ta może być jednorazowym incydentem lub powtarzać się przez dłuższy czas. 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hAnsi="Times New Roman"/>
        </w:rPr>
        <w:t xml:space="preserve">Zaniedbywanie – to niezaspokajanie podstawowych potrzeb materialnych                 </w:t>
      </w:r>
      <w:r>
        <w:rPr>
          <w:rFonts w:ascii="Times New Roman" w:hAnsi="Times New Roman"/>
        </w:rPr>
        <w:t xml:space="preserve">           i emocjonalnych dziecka przez rodzica lub opiekuna prawnego, nie zapewnienie mu bezpieczeństwa, odpowiedniego jedzenia, ubrań, schronienia, opieki medycznej, bezpieczeństwa, brak nadzoru w czasie wolnym oraz odpowiedniej opieki podczas wypełnian</w:t>
      </w:r>
      <w:r>
        <w:rPr>
          <w:rFonts w:ascii="Times New Roman" w:hAnsi="Times New Roman"/>
        </w:rPr>
        <w:t xml:space="preserve">ia obowiązku szkolnego. </w:t>
      </w:r>
    </w:p>
    <w:p w:rsidR="00E677D3" w:rsidRDefault="001C3233">
      <w:pPr>
        <w:numPr>
          <w:ilvl w:val="0"/>
          <w:numId w:val="26"/>
        </w:numPr>
        <w:jc w:val="both"/>
      </w:pPr>
      <w:r>
        <w:rPr>
          <w:rFonts w:ascii="Times New Roman" w:hAnsi="Times New Roman" w:cstheme="minorHAnsi"/>
        </w:rPr>
        <w:t>Zesp</w:t>
      </w:r>
      <w:r>
        <w:rPr>
          <w:rFonts w:ascii="Times New Roman" w:hAnsi="Times New Roman" w:cs="Times New Roman"/>
        </w:rPr>
        <w:t>ół Interwencyjny - zespół powołany przez dyrektora przedszkola                                    w skomplikowanych przypadkach. W skład zespołu wchodzą: osoby odpowiedzialne za Politykę Ochrony Dzieci, nauczyciele uczący dziec</w:t>
      </w:r>
      <w:r>
        <w:rPr>
          <w:rFonts w:ascii="Times New Roman" w:hAnsi="Times New Roman" w:cs="Times New Roman"/>
        </w:rPr>
        <w:t xml:space="preserve">ko, psycholog, dyrektor, pracownicy mający wiedzę o krzywdzeniu dziecka. </w:t>
      </w:r>
    </w:p>
    <w:p w:rsidR="00E677D3" w:rsidRDefault="00E677D3">
      <w:pPr>
        <w:jc w:val="both"/>
        <w:rPr>
          <w:rFonts w:ascii="Times New Roman" w:hAnsi="Times New Roman" w:cs="Times New Roman"/>
          <w:b/>
          <w:bCs/>
        </w:rPr>
      </w:pPr>
    </w:p>
    <w:p w:rsidR="00E677D3" w:rsidRDefault="001C3233">
      <w:pPr>
        <w:jc w:val="center"/>
      </w:pPr>
      <w:r>
        <w:rPr>
          <w:rFonts w:ascii="Times New Roman" w:hAnsi="Times New Roman" w:cs="Times New Roman"/>
          <w:b/>
          <w:bCs/>
        </w:rPr>
        <w:t>Rozdział II</w:t>
      </w:r>
    </w:p>
    <w:p w:rsidR="00E677D3" w:rsidRDefault="001C3233">
      <w:pPr>
        <w:jc w:val="both"/>
      </w:pPr>
      <w:r>
        <w:rPr>
          <w:rFonts w:ascii="Times New Roman" w:hAnsi="Times New Roman" w:cs="Times New Roman"/>
          <w:b/>
          <w:bCs/>
        </w:rPr>
        <w:t>Zasady zapewniające bezpieczne relacje między małoletnim a personelem placówki</w:t>
      </w: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2.</w:t>
      </w:r>
    </w:p>
    <w:p w:rsidR="00E677D3" w:rsidRDefault="001C3233">
      <w:pPr>
        <w:tabs>
          <w:tab w:val="center" w:pos="7371"/>
        </w:tabs>
        <w:jc w:val="both"/>
      </w:pPr>
      <w:r>
        <w:rPr>
          <w:rFonts w:ascii="Times New Roman" w:hAnsi="Times New Roman" w:cs="Times New Roman"/>
          <w:b/>
          <w:bCs/>
        </w:rPr>
        <w:t>Zasady ogólne</w:t>
      </w:r>
    </w:p>
    <w:p w:rsidR="00E677D3" w:rsidRDefault="001C3233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 xml:space="preserve">Zasadą, której przestrzeganie jest wymagane od personelu w odniesieniu </w:t>
      </w:r>
      <w:r>
        <w:rPr>
          <w:rFonts w:ascii="Times New Roman" w:hAnsi="Times New Roman" w:cs="Times New Roman"/>
        </w:rPr>
        <w:t xml:space="preserve">do wszystkich czynności podejmowanych przez personel w jednostce jest działanie dla dobra dziecka i w jego najlepszym interesie. </w:t>
      </w:r>
    </w:p>
    <w:p w:rsidR="00E677D3" w:rsidRDefault="001C3233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 xml:space="preserve">Personel placówki traktuje dziecko małoletnie z szacunkiem oraz uwzględnia jego godność i potrzeby. </w:t>
      </w:r>
    </w:p>
    <w:p w:rsidR="00E677D3" w:rsidRDefault="001C3233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 xml:space="preserve">Personel działa w ramach obowiązującego prawa, przepisów wewnętrznych instytucji oraz swoich kompetencji. </w:t>
      </w:r>
    </w:p>
    <w:p w:rsidR="00E677D3" w:rsidRDefault="001C3233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 xml:space="preserve">Niedopuszczalne jest podejmowanie jakichkolwiek czynności niedozwolonych określonych w niniejszej procedurze, w jakiejkolwiek formie.  </w:t>
      </w:r>
    </w:p>
    <w:p w:rsidR="00E677D3" w:rsidRDefault="001C3233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Zasady bezpie</w:t>
      </w:r>
      <w:r>
        <w:rPr>
          <w:rFonts w:ascii="Times New Roman" w:hAnsi="Times New Roman" w:cs="Times New Roman"/>
        </w:rPr>
        <w:t>cznych relacji personelu z dziećmi obowiązują wszystkich pracowników, pedagogicznych i niepedagogicznych, stażystów i wolontariuszy.</w:t>
      </w:r>
    </w:p>
    <w:p w:rsidR="00E677D3" w:rsidRDefault="001C3233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Osoby wymienione w § 1 ust. 5 obowiązane są do utrzymywania profesjonalnej relacji z dziećmi i każdorazowego rozważenia, cz</w:t>
      </w:r>
      <w:r>
        <w:rPr>
          <w:rFonts w:ascii="Times New Roman" w:hAnsi="Times New Roman" w:cs="Times New Roman"/>
        </w:rPr>
        <w:t>y twoja reakcja, komunikat bądź działanie wobec dziecka są adekwatne do sytuacji, bezpieczne, uzasadnione i sprawiedliwe.</w:t>
      </w:r>
    </w:p>
    <w:p w:rsidR="00E677D3" w:rsidRDefault="001C3233">
      <w:pPr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>Osoby wymienione w § 1 ust. 5 obowiązane są do działania w sposób otwarty                        i przejrzysty dla innych, aby zminima</w:t>
      </w:r>
      <w:r>
        <w:rPr>
          <w:rFonts w:ascii="Times New Roman" w:hAnsi="Times New Roman" w:cs="Times New Roman"/>
        </w:rPr>
        <w:t xml:space="preserve">lizować ryzyko błędnej interpretacji twojego zachowania.  </w:t>
      </w: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3.</w:t>
      </w:r>
    </w:p>
    <w:p w:rsidR="00E677D3" w:rsidRDefault="001C3233">
      <w:pPr>
        <w:tabs>
          <w:tab w:val="center" w:pos="7371"/>
        </w:tabs>
        <w:jc w:val="both"/>
      </w:pPr>
      <w:r>
        <w:rPr>
          <w:rFonts w:ascii="Times New Roman" w:hAnsi="Times New Roman" w:cs="Times New Roman"/>
          <w:b/>
          <w:bCs/>
        </w:rPr>
        <w:t>Zasady komunikacji z małoletnimi</w:t>
      </w:r>
    </w:p>
    <w:p w:rsidR="00E677D3" w:rsidRDefault="001C3233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Udzielaj odpowiedzi adekwatnych do wieku małoletniego i danej sytuacji.</w:t>
      </w:r>
    </w:p>
    <w:p w:rsidR="00E677D3" w:rsidRDefault="001C3233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Nie wolno zawstydzać, upokarzać, lekceważyć i obrażać dziecka.</w:t>
      </w:r>
    </w:p>
    <w:p w:rsidR="00E677D3" w:rsidRDefault="001C3233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Nie jest dopuszczalne po</w:t>
      </w:r>
      <w:r>
        <w:rPr>
          <w:rFonts w:ascii="Times New Roman" w:hAnsi="Times New Roman" w:cs="Times New Roman"/>
        </w:rPr>
        <w:t>dnoszenie głosu na dziecko w sytuacji innej niż wynikająca             z zagrożenia bezpieczeństwa dziecka lub innych dzieci.</w:t>
      </w:r>
    </w:p>
    <w:p w:rsidR="00E677D3" w:rsidRDefault="00E677D3">
      <w:pPr>
        <w:tabs>
          <w:tab w:val="center" w:pos="7371"/>
        </w:tabs>
        <w:jc w:val="center"/>
        <w:rPr>
          <w:rFonts w:ascii="Times New Roman" w:hAnsi="Times New Roman" w:cs="Times New Roman"/>
          <w:b/>
          <w:bCs/>
        </w:rPr>
      </w:pP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4.</w:t>
      </w:r>
    </w:p>
    <w:p w:rsidR="00E677D3" w:rsidRDefault="001C3233">
      <w:pPr>
        <w:pStyle w:val="Akapitzlist"/>
        <w:numPr>
          <w:ilvl w:val="0"/>
          <w:numId w:val="5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Pracownicy przedszkola działają dla dobra dziecka, a ich relacje oparte są na zrozumieniu  i szacunku.</w:t>
      </w:r>
    </w:p>
    <w:p w:rsidR="00E677D3" w:rsidRDefault="001C3233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Pracownicy przedszkola respektują prawa dziecka  określone w  Konwencji o prawach dziecka przyjętej przez Zgromadzenie Ogólne Narodów Zjednoczonych dnia 20 listopada 1989 r., Konstytucji  RP, umowach międzynarodowych, ustawie Prawo oświatowe, jak również i</w:t>
      </w:r>
      <w:r>
        <w:rPr>
          <w:rFonts w:ascii="Times New Roman" w:hAnsi="Times New Roman" w:cs="Times New Roman"/>
        </w:rPr>
        <w:t xml:space="preserve">nnych aktach, w szczególności: </w:t>
      </w:r>
    </w:p>
    <w:p w:rsidR="00E677D3" w:rsidRDefault="001C3233">
      <w:pPr>
        <w:jc w:val="both"/>
      </w:pPr>
      <w:r>
        <w:rPr>
          <w:rFonts w:ascii="Times New Roman" w:hAnsi="Times New Roman" w:cs="Times New Roman"/>
        </w:rPr>
        <w:t>1) prawo do wyrażania własnych poglądów i przekonań,</w:t>
      </w:r>
    </w:p>
    <w:p w:rsidR="00E677D3" w:rsidRDefault="001C3233">
      <w:pPr>
        <w:numPr>
          <w:ilvl w:val="8"/>
          <w:numId w:val="5"/>
        </w:numPr>
        <w:jc w:val="both"/>
      </w:pPr>
      <w:r>
        <w:rPr>
          <w:rFonts w:ascii="Times New Roman" w:hAnsi="Times New Roman" w:cs="Times New Roman"/>
        </w:rPr>
        <w:t>2) prawo do swobody myśli, sumienia i wyznania,</w:t>
      </w:r>
    </w:p>
    <w:p w:rsidR="00E677D3" w:rsidRDefault="001C3233">
      <w:pPr>
        <w:pStyle w:val="Akapitzlist"/>
        <w:spacing w:after="0"/>
        <w:contextualSpacing w:val="0"/>
        <w:jc w:val="both"/>
      </w:pPr>
      <w:r>
        <w:rPr>
          <w:rFonts w:ascii="Times New Roman" w:hAnsi="Times New Roman" w:cs="Times New Roman"/>
        </w:rPr>
        <w:lastRenderedPageBreak/>
        <w:t xml:space="preserve">3) prawo do prywatności, </w:t>
      </w:r>
    </w:p>
    <w:p w:rsidR="00E677D3" w:rsidRDefault="001C3233">
      <w:pPr>
        <w:pStyle w:val="Akapitzlist"/>
        <w:spacing w:after="0"/>
        <w:contextualSpacing w:val="0"/>
        <w:jc w:val="both"/>
      </w:pPr>
      <w:r>
        <w:rPr>
          <w:rFonts w:ascii="Times New Roman" w:hAnsi="Times New Roman" w:cs="Times New Roman"/>
        </w:rPr>
        <w:t>4) prawo do ochrony przed przemocą, okrucieństwem, wyzyskiem oraz innym złym traktowaniem,</w:t>
      </w:r>
    </w:p>
    <w:p w:rsidR="00E677D3" w:rsidRDefault="001C3233">
      <w:pPr>
        <w:pStyle w:val="Akapitzlist"/>
        <w:spacing w:after="0"/>
        <w:contextualSpacing w:val="0"/>
        <w:jc w:val="both"/>
      </w:pPr>
      <w:r>
        <w:rPr>
          <w:rFonts w:ascii="Times New Roman" w:hAnsi="Times New Roman" w:cs="Times New Roman"/>
        </w:rPr>
        <w:t>5) pra</w:t>
      </w:r>
      <w:r>
        <w:rPr>
          <w:rFonts w:ascii="Times New Roman" w:hAnsi="Times New Roman" w:cs="Times New Roman"/>
        </w:rPr>
        <w:t>wo do nauki,</w:t>
      </w:r>
    </w:p>
    <w:p w:rsidR="00E677D3" w:rsidRDefault="001C3233">
      <w:pPr>
        <w:pStyle w:val="Akapitzlist"/>
        <w:spacing w:after="0"/>
        <w:contextualSpacing w:val="0"/>
        <w:jc w:val="both"/>
      </w:pPr>
      <w:r>
        <w:rPr>
          <w:rFonts w:ascii="Times New Roman" w:hAnsi="Times New Roman" w:cs="Times New Roman"/>
        </w:rPr>
        <w:t>6) prawo do wypoczynku.</w:t>
      </w:r>
    </w:p>
    <w:p w:rsidR="00E677D3" w:rsidRDefault="001C323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przedszkola nie dopuszczają się wobec dziecka czynów naruszających jego godność, prawa i dobro w szczególności:</w:t>
      </w:r>
    </w:p>
    <w:p w:rsidR="00E677D3" w:rsidRDefault="001C323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nie stosują żadnej formy przemocy fizycznej, kar cielesnych</w:t>
      </w:r>
    </w:p>
    <w:p w:rsidR="00E677D3" w:rsidRDefault="001C323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nie naruszają nietykalności ci</w:t>
      </w:r>
      <w:r>
        <w:rPr>
          <w:rFonts w:ascii="Times New Roman" w:hAnsi="Times New Roman" w:cs="Times New Roman"/>
        </w:rPr>
        <w:t xml:space="preserve">elesnej dziecka, rozumianej w szczególności jako zadanie ciosu (uderzenie) ręką czy inną częścią ciała czy jakimś przedmiotem, nie rzucają w dziecko żadnym przedmiotem, nie szarpią, nie szczypią, nie ciągną za uszy czy włosy, </w:t>
      </w:r>
    </w:p>
    <w:p w:rsidR="00E677D3" w:rsidRDefault="001C323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nie utrwalają dla celów pr</w:t>
      </w:r>
      <w:r>
        <w:rPr>
          <w:rFonts w:ascii="Times New Roman" w:hAnsi="Times New Roman" w:cs="Times New Roman"/>
        </w:rPr>
        <w:t xml:space="preserve">ywatnych wizerunku dziecka, </w:t>
      </w:r>
    </w:p>
    <w:p w:rsidR="00E677D3" w:rsidRDefault="001C323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nie udostępniają bez zgody rodziców wizerunku dziecka,</w:t>
      </w:r>
    </w:p>
    <w:p w:rsidR="00E677D3" w:rsidRDefault="001C323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nie udostępniają danych osobowych dziecka, w tym danych wrażliwych zachowując informacje uzyskane w związku z pracą zawodową, w tym informacje uzyskanie na posiedzeni</w:t>
      </w:r>
      <w:r>
        <w:rPr>
          <w:rFonts w:ascii="Times New Roman" w:hAnsi="Times New Roman" w:cs="Times New Roman"/>
        </w:rPr>
        <w:t>u rady pedagogicznej,</w:t>
      </w:r>
    </w:p>
    <w:p w:rsidR="00E677D3" w:rsidRDefault="001C3233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nie stosują przemocy psychicznej, nie wyśmiewają, nie znieważają (obraźliwe, obelżywe słowa), nie pomawiają, nie zastraszają, </w:t>
      </w:r>
    </w:p>
    <w:p w:rsidR="00E677D3" w:rsidRDefault="001C3233">
      <w:pPr>
        <w:pStyle w:val="Akapitzlist"/>
        <w:spacing w:after="0"/>
        <w:contextualSpacing w:val="0"/>
        <w:jc w:val="both"/>
      </w:pPr>
      <w:r>
        <w:rPr>
          <w:rFonts w:ascii="Times New Roman" w:hAnsi="Times New Roman" w:cs="Times New Roman"/>
        </w:rPr>
        <w:t xml:space="preserve">7) nie powodują poczucia zagrożenia, strachu, poniżenia, dręczenia, </w:t>
      </w:r>
    </w:p>
    <w:p w:rsidR="00E677D3" w:rsidRDefault="001C3233">
      <w:pPr>
        <w:pStyle w:val="Akapitzlist"/>
        <w:spacing w:after="0"/>
        <w:contextualSpacing w:val="0"/>
        <w:jc w:val="both"/>
      </w:pPr>
      <w:r>
        <w:rPr>
          <w:rFonts w:ascii="Times New Roman" w:hAnsi="Times New Roman" w:cs="Times New Roman"/>
        </w:rPr>
        <w:t>8) nie używają wulgaryzmów,</w:t>
      </w:r>
    </w:p>
    <w:p w:rsidR="00E677D3" w:rsidRDefault="001C3233">
      <w:pPr>
        <w:pStyle w:val="Akapitzlist"/>
        <w:spacing w:after="0"/>
        <w:contextualSpacing w:val="0"/>
        <w:jc w:val="both"/>
      </w:pPr>
      <w:r>
        <w:rPr>
          <w:rFonts w:ascii="Times New Roman" w:hAnsi="Times New Roman" w:cs="Times New Roman"/>
        </w:rPr>
        <w:t xml:space="preserve">9) nie </w:t>
      </w:r>
      <w:r>
        <w:rPr>
          <w:rFonts w:ascii="Times New Roman" w:hAnsi="Times New Roman" w:cs="Times New Roman"/>
        </w:rPr>
        <w:t>rozpowszechniają treści pornograficznych,</w:t>
      </w:r>
    </w:p>
    <w:p w:rsidR="00E677D3" w:rsidRDefault="001C3233">
      <w:pPr>
        <w:pStyle w:val="Akapitzlist"/>
        <w:spacing w:after="0"/>
        <w:contextualSpacing w:val="0"/>
        <w:jc w:val="both"/>
      </w:pPr>
      <w:r>
        <w:rPr>
          <w:rFonts w:ascii="Times New Roman" w:hAnsi="Times New Roman" w:cs="Times New Roman"/>
        </w:rPr>
        <w:t>10) nie wykorzystują seksualnie małoletniego,</w:t>
      </w:r>
    </w:p>
    <w:p w:rsidR="00E677D3" w:rsidRDefault="001C3233">
      <w:pPr>
        <w:pStyle w:val="Akapitzlist"/>
        <w:spacing w:after="0"/>
        <w:contextualSpacing w:val="0"/>
        <w:jc w:val="both"/>
      </w:pPr>
      <w:r>
        <w:rPr>
          <w:rFonts w:ascii="Times New Roman" w:hAnsi="Times New Roman" w:cs="Times New Roman"/>
        </w:rPr>
        <w:t>11) nie rozpijają małoletniego,</w:t>
      </w:r>
    </w:p>
    <w:p w:rsidR="00E677D3" w:rsidRDefault="001C3233">
      <w:pPr>
        <w:pStyle w:val="Akapitzlist"/>
        <w:spacing w:after="0"/>
        <w:contextualSpacing w:val="0"/>
        <w:jc w:val="both"/>
      </w:pPr>
      <w:r>
        <w:rPr>
          <w:rFonts w:ascii="Times New Roman" w:hAnsi="Times New Roman" w:cs="Times New Roman"/>
        </w:rPr>
        <w:t>12) nie dostarczają dzieciom niedozwolonych środków (np. uspokajających).</w:t>
      </w:r>
    </w:p>
    <w:p w:rsidR="00E677D3" w:rsidRDefault="001C3233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W sytuacjach wymagających wykonania przez personel placówki cz</w:t>
      </w:r>
      <w:r>
        <w:rPr>
          <w:rFonts w:ascii="Times New Roman" w:hAnsi="Times New Roman" w:cs="Times New Roman"/>
        </w:rPr>
        <w:t xml:space="preserve">ynności pielęgnacyjnych i higienicznych wobec małoletniego unikać należy innego niż niezbędny kontaktu fizycznego z małoletnim, w szczególności w przypadku udzielania pomocy małoletniemu w ubieraniu i rozbieraniu, jedzeniu, myciu,                        i </w:t>
      </w:r>
      <w:r>
        <w:rPr>
          <w:rFonts w:ascii="Times New Roman" w:hAnsi="Times New Roman" w:cs="Times New Roman"/>
        </w:rPr>
        <w:t>w korzystaniu z toalety.</w:t>
      </w:r>
    </w:p>
    <w:p w:rsidR="00E677D3" w:rsidRDefault="001C3233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Kontakty pracownika z dzieckiem opierają się na profesjonalizmie i mają charakter służbowy.</w:t>
      </w:r>
    </w:p>
    <w:p w:rsidR="00E677D3" w:rsidRDefault="001C3233">
      <w:pPr>
        <w:pStyle w:val="Akapitzlist"/>
        <w:numPr>
          <w:ilvl w:val="0"/>
          <w:numId w:val="5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Pracownik nie nawiązuje z dzieckiem relacji prywatnych, romantycznych.</w:t>
      </w:r>
    </w:p>
    <w:p w:rsidR="00E677D3" w:rsidRDefault="001C3233">
      <w:pPr>
        <w:pStyle w:val="Akapitzlist"/>
        <w:numPr>
          <w:ilvl w:val="0"/>
          <w:numId w:val="5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 xml:space="preserve">Nauczyciel udziela pomocy, w tym pomocy psychologiczno - pedagogicznej małoletniemu zgodnie z zakresem swoim obowiązków, mając na uwadze, że osobą, która koordynuje pomoc jest wychowawca. Nauczyciel nie narusza kompetencji nauczycieli specjalistów. </w:t>
      </w:r>
    </w:p>
    <w:p w:rsidR="00E677D3" w:rsidRDefault="001C3233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Zasady</w:t>
      </w:r>
      <w:r>
        <w:rPr>
          <w:rFonts w:ascii="Times New Roman" w:hAnsi="Times New Roman" w:cs="Times New Roman"/>
        </w:rPr>
        <w:t xml:space="preserve"> określone w ust. 3 do ust. 8 mają odpowiednio zastosowanie do wolontariuszy jak również innych osób, które w szkole mają kontakt z małoletnim (np. studenci odbywający praktyki pedagogiczne). </w:t>
      </w:r>
    </w:p>
    <w:p w:rsidR="00E677D3" w:rsidRPr="001C3233" w:rsidRDefault="001C3233" w:rsidP="001C3233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 xml:space="preserve">W przedszkolu obowiązują odrębne akty regulacje zasady ochrony </w:t>
      </w:r>
      <w:r>
        <w:rPr>
          <w:rFonts w:ascii="Times New Roman" w:hAnsi="Times New Roman" w:cs="Times New Roman"/>
        </w:rPr>
        <w:t xml:space="preserve">danych osobowych, w tym wizerunku dzieci, w tym udzielania </w:t>
      </w:r>
      <w:proofErr w:type="spellStart"/>
      <w:r>
        <w:rPr>
          <w:rFonts w:ascii="Times New Roman" w:hAnsi="Times New Roman" w:cs="Times New Roman"/>
        </w:rPr>
        <w:t>zgód</w:t>
      </w:r>
      <w:proofErr w:type="spellEnd"/>
      <w:r>
        <w:rPr>
          <w:rFonts w:ascii="Times New Roman" w:hAnsi="Times New Roman" w:cs="Times New Roman"/>
        </w:rPr>
        <w:t xml:space="preserve"> na ich udostępnienie przez rodziców dzieci. </w:t>
      </w:r>
    </w:p>
    <w:p w:rsidR="00E677D3" w:rsidRDefault="00E677D3">
      <w:pPr>
        <w:jc w:val="center"/>
        <w:rPr>
          <w:rFonts w:ascii="Times New Roman" w:hAnsi="Times New Roman" w:cs="Times New Roman"/>
          <w:b/>
        </w:rPr>
      </w:pPr>
    </w:p>
    <w:p w:rsidR="00E677D3" w:rsidRDefault="001C3233">
      <w:pPr>
        <w:jc w:val="center"/>
      </w:pPr>
      <w:r>
        <w:rPr>
          <w:rFonts w:ascii="Times New Roman" w:hAnsi="Times New Roman" w:cs="Times New Roman"/>
          <w:b/>
        </w:rPr>
        <w:t>§ 5.</w:t>
      </w:r>
    </w:p>
    <w:p w:rsidR="00E677D3" w:rsidRDefault="001C323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Zachowania niedopuszczalne w sieci i poza godzinami pracy</w:t>
      </w:r>
    </w:p>
    <w:p w:rsidR="00E677D3" w:rsidRDefault="001C3233">
      <w:pPr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t xml:space="preserve">Nie jest dozwolone nawiązywania kontaktów z małoletnimi uczęszczającymi do </w:t>
      </w:r>
      <w:r>
        <w:rPr>
          <w:rFonts w:ascii="Times New Roman" w:hAnsi="Times New Roman" w:cs="Times New Roman"/>
        </w:rPr>
        <w:t>placówki poprzez przyjmowanie bądź wysyłanie zaproszeń w mediach społecznościowych.</w:t>
      </w:r>
    </w:p>
    <w:p w:rsidR="00E677D3" w:rsidRDefault="001C3233">
      <w:pPr>
        <w:numPr>
          <w:ilvl w:val="0"/>
          <w:numId w:val="7"/>
        </w:numPr>
        <w:jc w:val="both"/>
      </w:pPr>
      <w:r>
        <w:rPr>
          <w:rFonts w:ascii="Times New Roman" w:hAnsi="Times New Roman" w:cs="Times New Roman"/>
        </w:rPr>
        <w:lastRenderedPageBreak/>
        <w:t>Nie jest dozwolone utrzymywanie kontaktów towarzyskich z małoletnimi uczęszczającymi do placówki za pośrednictwem szeroko rozumianych sieci komputerowych i zewnętrznych apl</w:t>
      </w:r>
      <w:r>
        <w:rPr>
          <w:rFonts w:ascii="Times New Roman" w:hAnsi="Times New Roman" w:cs="Times New Roman"/>
        </w:rPr>
        <w:t xml:space="preserve">ikacji. Dopuszczalną formą komunikacji                       z małoletnimi i ich rodzicami lub opiekunami są kanały służbowe (e-mail, telefon służbowy).  Z kanałów tych nie należy korzystać poza godzinami pracy. </w:t>
      </w:r>
    </w:p>
    <w:p w:rsidR="00E677D3" w:rsidRDefault="00E677D3">
      <w:pPr>
        <w:jc w:val="center"/>
        <w:rPr>
          <w:rFonts w:ascii="Times New Roman" w:hAnsi="Times New Roman" w:cs="Times New Roman"/>
          <w:b/>
        </w:rPr>
      </w:pPr>
    </w:p>
    <w:p w:rsidR="00E677D3" w:rsidRDefault="001C3233">
      <w:pPr>
        <w:jc w:val="center"/>
      </w:pPr>
      <w:r>
        <w:rPr>
          <w:rFonts w:ascii="Times New Roman" w:hAnsi="Times New Roman" w:cs="Times New Roman"/>
          <w:b/>
        </w:rPr>
        <w:t>Rozdział III</w:t>
      </w:r>
    </w:p>
    <w:p w:rsidR="00E677D3" w:rsidRDefault="001C323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Procedura podejmowania interw</w:t>
      </w:r>
      <w:r>
        <w:rPr>
          <w:rFonts w:ascii="Times New Roman" w:hAnsi="Times New Roman" w:cs="Times New Roman"/>
          <w:b/>
          <w:bCs/>
        </w:rPr>
        <w:t>encji w sytuacji podejrzenia krzywdzenia lub posiadania informacji o krzywdzeniu małoletniego</w:t>
      </w:r>
    </w:p>
    <w:p w:rsidR="00E677D3" w:rsidRDefault="001C3233">
      <w:pPr>
        <w:jc w:val="center"/>
      </w:pPr>
      <w:r>
        <w:rPr>
          <w:rFonts w:ascii="Times New Roman" w:hAnsi="Times New Roman" w:cs="Times New Roman"/>
          <w:b/>
        </w:rPr>
        <w:t>§ 6.</w:t>
      </w:r>
    </w:p>
    <w:p w:rsidR="00E677D3" w:rsidRDefault="001C3233">
      <w:pPr>
        <w:jc w:val="both"/>
      </w:pPr>
      <w:r>
        <w:rPr>
          <w:rFonts w:ascii="Times New Roman" w:hAnsi="Times New Roman" w:cs="Times New Roman"/>
        </w:rPr>
        <w:t>Definicje</w:t>
      </w:r>
    </w:p>
    <w:p w:rsidR="00E677D3" w:rsidRDefault="001C3233">
      <w:pPr>
        <w:jc w:val="both"/>
      </w:pPr>
      <w:r>
        <w:rPr>
          <w:rFonts w:ascii="Times New Roman" w:hAnsi="Times New Roman" w:cs="Times New Roman"/>
        </w:rPr>
        <w:t>Światowa Organizacja Zdrowia wskazuje, że krzywdzeniem jest każde zamierzone                          i niezamierzone działanie lub zaniechanie dzi</w:t>
      </w:r>
      <w:r>
        <w:rPr>
          <w:rFonts w:ascii="Times New Roman" w:hAnsi="Times New Roman" w:cs="Times New Roman"/>
        </w:rPr>
        <w:t>ałania jednostki, instytucji lub społeczeństwa jako całości i każdy rezultat takiego działania lub bezczynności, które naruszają równe prawa i swobody dzieci i/lub zakłócają ich optymalny rozwój. Wyróżnić można cztery formy krzywdzenia osoby małoletniej:</w:t>
      </w:r>
    </w:p>
    <w:p w:rsidR="00E677D3" w:rsidRDefault="001C3233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rzemoc psychiczną;</w:t>
      </w:r>
    </w:p>
    <w:p w:rsidR="00E677D3" w:rsidRDefault="001C3233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Przemoc fizyczną;</w:t>
      </w:r>
    </w:p>
    <w:p w:rsidR="00E677D3" w:rsidRDefault="001C3233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Zaniedbywanie;</w:t>
      </w:r>
    </w:p>
    <w:p w:rsidR="00E677D3" w:rsidRDefault="001C3233">
      <w:pPr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Wykorzystywanie seksualne małoletniego. </w:t>
      </w:r>
    </w:p>
    <w:p w:rsidR="00E677D3" w:rsidRDefault="001C3233">
      <w:pPr>
        <w:jc w:val="both"/>
      </w:pPr>
      <w:r>
        <w:rPr>
          <w:rFonts w:ascii="Times New Roman" w:hAnsi="Times New Roman" w:cs="Times New Roman"/>
        </w:rPr>
        <w:t>Wykorzystywanie seksualne dziecka to włączanie dziecka w aktywność seksualną, której nie jest ono w stanie w pełni zrozumieć  i udzielić na nią świadomej zgody, i/</w:t>
      </w:r>
      <w:r>
        <w:rPr>
          <w:rFonts w:ascii="Times New Roman" w:hAnsi="Times New Roman" w:cs="Times New Roman"/>
        </w:rPr>
        <w:t>lub na którą nie jest odpowiednio dojrzałe rozwojowo i nie może zgodzić się w ważny prawnie sposób,  i/lub która jest niezgodna z normami prawnymi lub obyczajowymi danego społeczeństwa.                                Z wykorzystaniem seksualnym mamy do czy</w:t>
      </w:r>
      <w:r>
        <w:rPr>
          <w:rFonts w:ascii="Times New Roman" w:hAnsi="Times New Roman" w:cs="Times New Roman"/>
        </w:rPr>
        <w:t>nienia, gdy taka aktywność wystąpi między dzieckiem a dorosłym lub dzieckiem a innym dzieckiem, jeśli te osoby ze względu na wiek bądź stopień rozwoju pozostają w relacji opieki, zależności, władzy (za: Interwencja prawna na rzecz dziecka krzywdzonego. Inf</w:t>
      </w:r>
      <w:r>
        <w:rPr>
          <w:rFonts w:ascii="Times New Roman" w:hAnsi="Times New Roman" w:cs="Times New Roman"/>
        </w:rPr>
        <w:t xml:space="preserve">ormator dla profesjonalistów. Paulina Masłowska, Justyna Podlewska. Fundacja Dajemy Dzieciom Siłę). </w:t>
      </w:r>
    </w:p>
    <w:p w:rsidR="00E677D3" w:rsidRDefault="00E677D3">
      <w:pPr>
        <w:tabs>
          <w:tab w:val="center" w:pos="7371"/>
        </w:tabs>
        <w:jc w:val="center"/>
        <w:rPr>
          <w:rFonts w:ascii="Times New Roman" w:hAnsi="Times New Roman" w:cs="Times New Roman"/>
          <w:b/>
          <w:bCs/>
        </w:rPr>
      </w:pP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7.</w:t>
      </w:r>
    </w:p>
    <w:p w:rsidR="00E677D3" w:rsidRDefault="001C323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Przestępstwa przeciwko wolności seksualnej i obyczajności na szkodę małoletniego</w:t>
      </w:r>
    </w:p>
    <w:p w:rsidR="00E677D3" w:rsidRDefault="001C3233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 xml:space="preserve">W przypadku podejrzenia popełnienia przestępstwa na szkodę małoletniego ściganego z oskarżenia publicznego osobą odpowiedzialną za złożenie zawiadomienia                                          o podejrzeniu przestępstwa jest dyrektor przedszkola. </w:t>
      </w:r>
    </w:p>
    <w:p w:rsidR="00E677D3" w:rsidRDefault="001C3233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Przest</w:t>
      </w:r>
      <w:r>
        <w:rPr>
          <w:rFonts w:ascii="Times New Roman" w:hAnsi="Times New Roman" w:cs="Times New Roman"/>
        </w:rPr>
        <w:t>ępstwami, o których zawiadamia się organy ścigania są w szczególności: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art. 197. Kodeksu karnego  (zgwałcenie i wymuszenie czynności seksualnej)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art. 198. Kodeksu karnego (seksualne wykorzystanie niepoczytalności lub bezradności]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 xml:space="preserve">art. 199. Kodeksu karnego </w:t>
      </w:r>
      <w:r>
        <w:rPr>
          <w:rFonts w:ascii="Times New Roman" w:hAnsi="Times New Roman" w:cs="Times New Roman"/>
        </w:rPr>
        <w:t>(seksualne wykorzystanie stosunku zależności lub krytycznego położenia)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art. 200. Kodeksu karnego (seksualne wykorzystanie małoletniego)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art. 200a. Kodeksu karnego (elektroniczna korupcja seksualna małoletniego)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art. 200b. Kodeksu karnego (propagowanie ped</w:t>
      </w:r>
      <w:r>
        <w:rPr>
          <w:rFonts w:ascii="Times New Roman" w:hAnsi="Times New Roman" w:cs="Times New Roman"/>
        </w:rPr>
        <w:t>ofilii)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art. 202. Kodeksu karnego  (publiczne prezentowanie treści pornograficznych)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art. 203. Kodeksu karnego  (zmuszenie do uprawiania prostytucji)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art. 204. § 3. Kodeksu karnego (stręczycielstwo, sutenerstwo i kuplerstwo)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art. 207. Kodeksu karnego ( znę</w:t>
      </w:r>
      <w:r>
        <w:rPr>
          <w:rFonts w:ascii="Times New Roman" w:hAnsi="Times New Roman" w:cs="Times New Roman"/>
        </w:rPr>
        <w:t>canie się)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art. 209 Kodeksu karnego  (rozpijanie małoletniego)</w:t>
      </w:r>
    </w:p>
    <w:p w:rsidR="00E677D3" w:rsidRDefault="001C3233">
      <w:pPr>
        <w:pStyle w:val="Akapitzlist"/>
        <w:numPr>
          <w:ilvl w:val="0"/>
          <w:numId w:val="9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art. 210 Kodeksu karnego (porzucenie małoletniego)</w:t>
      </w:r>
    </w:p>
    <w:p w:rsidR="00E677D3" w:rsidRDefault="001C3233">
      <w:pPr>
        <w:jc w:val="both"/>
      </w:pPr>
      <w:r>
        <w:rPr>
          <w:rFonts w:ascii="Times New Roman" w:hAnsi="Times New Roman" w:cs="Times New Roman"/>
        </w:rPr>
        <w:lastRenderedPageBreak/>
        <w:t>Zgodnie z art. 304 § 2 ustawy z dnia 6 czerwca 1997 r. Kodeks postępowania karnego                     (t. j. Dz. U. z 2022 r., poz. 1375 ze z</w:t>
      </w:r>
      <w:r>
        <w:rPr>
          <w:rFonts w:ascii="Times New Roman" w:hAnsi="Times New Roman" w:cs="Times New Roman"/>
        </w:rPr>
        <w:t>m.) instytucje państwowe i samorządowe, które                       w związku ze swą działalnością dowiedziały się o popełnieniu przestępstwa ściganego                     z urzędu, są obowiązane niezwłocznie zawiadomić o tym prokuratora lub Policję oraz p</w:t>
      </w:r>
      <w:r>
        <w:rPr>
          <w:rFonts w:ascii="Times New Roman" w:hAnsi="Times New Roman" w:cs="Times New Roman"/>
        </w:rPr>
        <w:t>rzedsięwziąć niezbędne czynności do czasu przybycia organu powołanego do ścigania przestępstw lub do czasu wydania przez ten organ stosownego zarządzenia, aby nie dopuścić do zatarcia śladów i dowodów przestępstwa.</w:t>
      </w:r>
    </w:p>
    <w:p w:rsidR="00E677D3" w:rsidRDefault="00E677D3">
      <w:pPr>
        <w:jc w:val="center"/>
        <w:rPr>
          <w:rFonts w:ascii="Times New Roman" w:hAnsi="Times New Roman" w:cs="Times New Roman"/>
          <w:b/>
        </w:rPr>
      </w:pPr>
    </w:p>
    <w:p w:rsidR="00E677D3" w:rsidRDefault="001C3233">
      <w:pPr>
        <w:jc w:val="center"/>
      </w:pPr>
      <w:r>
        <w:rPr>
          <w:rFonts w:ascii="Times New Roman" w:hAnsi="Times New Roman" w:cs="Times New Roman"/>
          <w:b/>
        </w:rPr>
        <w:t>§ 8.</w:t>
      </w:r>
    </w:p>
    <w:p w:rsidR="00E677D3" w:rsidRDefault="001C323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Ważne sygnały</w:t>
      </w:r>
    </w:p>
    <w:p w:rsidR="00E677D3" w:rsidRDefault="001C3233">
      <w:pPr>
        <w:jc w:val="both"/>
      </w:pPr>
      <w:r>
        <w:rPr>
          <w:rFonts w:ascii="Times New Roman" w:hAnsi="Times New Roman" w:cs="Times New Roman"/>
        </w:rPr>
        <w:t>Pracownicy placówki z</w:t>
      </w:r>
      <w:r>
        <w:rPr>
          <w:rFonts w:ascii="Times New Roman" w:hAnsi="Times New Roman" w:cs="Times New Roman"/>
        </w:rPr>
        <w:t>wracają szczególną uwagę na występowanie w zachowaniu małoletniego sygnałów świadczących o krzywdzeniu, w szczególności o możliwości popełnienia przestępstwa wskazanego w § 2. Uwagę pracownika powinny zwrócić następujące zachowania:</w:t>
      </w:r>
    </w:p>
    <w:p w:rsidR="00E677D3" w:rsidRDefault="001C323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wypowiedzi dziecka,</w:t>
      </w:r>
    </w:p>
    <w:p w:rsidR="00E677D3" w:rsidRDefault="001C3233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</w:rPr>
        <w:t>wygląd dziecka (nieodpowiednie ubranie, brak higieny, niedożywienie, sińce pod oczami, zasypianie dziecka na zajęciach</w:t>
      </w:r>
      <w:r>
        <w:rPr>
          <w:rFonts w:ascii="Times New Roman" w:hAnsi="Times New Roman" w:cs="Times New Roman"/>
        </w:rPr>
        <w:t xml:space="preserve">) </w:t>
      </w:r>
    </w:p>
    <w:p w:rsidR="00E677D3" w:rsidRDefault="001C323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problemy medyczne (dziecko często mdleje, skarży się na bóle  brzucha, bóle głowy lub wiemy, że choruje na  jedną z chorób psychosomaty</w:t>
      </w:r>
      <w:r>
        <w:rPr>
          <w:rFonts w:ascii="Times New Roman" w:hAnsi="Times New Roman" w:cs="Times New Roman"/>
        </w:rPr>
        <w:t xml:space="preserve">cznych, doznaje różnych urazów, zwłaszcza w krótkich odstępach czasu)  </w:t>
      </w:r>
    </w:p>
    <w:p w:rsidR="00E677D3" w:rsidRDefault="001C323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zaburzenia zachowania i zaburzenia emocjonalne (tiki, lęki, fobie, zaburzenia snu, depresja, jąkanie, moczenie na leżaku, ucieczki z domu, wycofanie z kontaktów społecznych, zahamowani</w:t>
      </w:r>
      <w:r>
        <w:rPr>
          <w:rFonts w:ascii="Times New Roman" w:hAnsi="Times New Roman" w:cs="Times New Roman"/>
        </w:rPr>
        <w:t>e, zaburzenia odżywia, zachowania autodestrukcyjne np. samookaleczenia), nieadekwatnie niska samoocena,</w:t>
      </w:r>
    </w:p>
    <w:p w:rsidR="00E677D3" w:rsidRDefault="001C323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zachowania dziecka nieadekwatne do sytuacji (dziecko reaguje agresją na życzliwe podejście nauczyciela)</w:t>
      </w:r>
    </w:p>
    <w:p w:rsidR="00E677D3" w:rsidRDefault="001C323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przekazane przez rodzica, który jest </w:t>
      </w:r>
      <w:r>
        <w:rPr>
          <w:rFonts w:ascii="Times New Roman" w:hAnsi="Times New Roman" w:cs="Times New Roman"/>
        </w:rPr>
        <w:t>również ofiarą przemocy domowej,</w:t>
      </w:r>
    </w:p>
    <w:p w:rsidR="00E677D3" w:rsidRDefault="001C323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zauważone (pracownik jest świadkiem) czyny, które mogą świadczyć o przemocy wobec dziecka ze strony osób dorosłych, jak naruszenie nietykalności cielesnej czy zniewaga.</w:t>
      </w:r>
    </w:p>
    <w:p w:rsidR="00E677D3" w:rsidRDefault="001C3233">
      <w:pPr>
        <w:jc w:val="center"/>
      </w:pPr>
      <w:r>
        <w:rPr>
          <w:rFonts w:ascii="Times New Roman" w:hAnsi="Times New Roman" w:cs="Times New Roman"/>
          <w:b/>
        </w:rPr>
        <w:t>§ 9.</w:t>
      </w:r>
    </w:p>
    <w:p w:rsidR="00E677D3" w:rsidRDefault="001C3233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Procedury postępowania</w:t>
      </w:r>
    </w:p>
    <w:p w:rsidR="00E677D3" w:rsidRDefault="001C3233"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</w:rPr>
        <w:t>W przypadku uzyskania info</w:t>
      </w:r>
      <w:r>
        <w:rPr>
          <w:rFonts w:ascii="Times New Roman" w:hAnsi="Times New Roman" w:cs="Times New Roman"/>
        </w:rPr>
        <w:t xml:space="preserve">rmacji o krzywdzeniu małoletniego lub podejrzenia krzywdzenia małoletniego, pracownik ma obowiązek: </w:t>
      </w:r>
    </w:p>
    <w:p w:rsidR="00E677D3" w:rsidRDefault="001C3233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</w:rPr>
        <w:t>wezwać pogotowie, jeżeli wystąpiło poważne uszkodzenie ciała, lub skonsultować się z pielęgniarką, jeżeli uszkodzenie nie wymaga natychmiastowej interwencj</w:t>
      </w:r>
      <w:r>
        <w:rPr>
          <w:rFonts w:ascii="Times New Roman" w:hAnsi="Times New Roman" w:cs="Times New Roman"/>
        </w:rPr>
        <w:t>i pogotowia;</w:t>
      </w:r>
    </w:p>
    <w:p w:rsidR="00E677D3" w:rsidRDefault="001C3233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</w:rPr>
        <w:t>poinformować o zdarzeniu, lub swoich podejrzeniach co do krzywdzenia małoletniego wychowawcę grupy, który przekazuje tę informację pedagogowi specjalnemu</w:t>
      </w:r>
    </w:p>
    <w:p w:rsidR="00E677D3" w:rsidRDefault="001C3233">
      <w:pPr>
        <w:numPr>
          <w:ilvl w:val="1"/>
          <w:numId w:val="4"/>
        </w:numPr>
        <w:jc w:val="both"/>
      </w:pPr>
      <w:r>
        <w:rPr>
          <w:rFonts w:ascii="Times New Roman" w:hAnsi="Times New Roman" w:cs="Times New Roman"/>
        </w:rPr>
        <w:t>sporządzić notatkę służbową opisującą zdarzenie, w szczególności przyczynę wystąpienia po</w:t>
      </w:r>
      <w:r>
        <w:rPr>
          <w:rFonts w:ascii="Times New Roman" w:hAnsi="Times New Roman" w:cs="Times New Roman"/>
        </w:rPr>
        <w:t xml:space="preserve">dejrzenia o krzywdzeniu małoletniego i przekazać wychowawcy grupy. </w:t>
      </w:r>
    </w:p>
    <w:p w:rsidR="00E677D3" w:rsidRDefault="001C3233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Pedagog specjalny jeżeli </w:t>
      </w:r>
      <w:r>
        <w:rPr>
          <w:rFonts w:ascii="Times New Roman" w:hAnsi="Times New Roman" w:cs="Times New Roman"/>
        </w:rPr>
        <w:t xml:space="preserve">zachodzi taka potrzeba podejmuje działania mające  na celu sprawdzenie sygnałów poprzez pozyskanie dodatkowych informacji, w szczególności: </w:t>
      </w:r>
    </w:p>
    <w:p w:rsidR="00E677D3" w:rsidRDefault="001C3233">
      <w:pPr>
        <w:numPr>
          <w:ilvl w:val="1"/>
          <w:numId w:val="8"/>
        </w:numPr>
        <w:jc w:val="both"/>
      </w:pPr>
      <w:r>
        <w:rPr>
          <w:rFonts w:ascii="Times New Roman" w:hAnsi="Times New Roman" w:cs="Times New Roman"/>
        </w:rPr>
        <w:t>rozmawia z innymi nauc</w:t>
      </w:r>
      <w:r>
        <w:rPr>
          <w:rFonts w:ascii="Times New Roman" w:hAnsi="Times New Roman" w:cs="Times New Roman"/>
        </w:rPr>
        <w:t xml:space="preserve">zycielami uczącymi dziecko, </w:t>
      </w:r>
    </w:p>
    <w:p w:rsidR="00E677D3" w:rsidRDefault="001C3233">
      <w:pPr>
        <w:numPr>
          <w:ilvl w:val="1"/>
          <w:numId w:val="8"/>
        </w:numPr>
        <w:jc w:val="both"/>
      </w:pPr>
      <w:r>
        <w:rPr>
          <w:rFonts w:ascii="Times New Roman" w:hAnsi="Times New Roman" w:cs="Times New Roman"/>
        </w:rPr>
        <w:t xml:space="preserve">nawiązuje współpracę z innymi instytucji (MOPS, policja), w tym występuje o przeprowadzenie wywiadu środowiskowego, </w:t>
      </w:r>
    </w:p>
    <w:p w:rsidR="00E677D3" w:rsidRDefault="001C3233">
      <w:pPr>
        <w:numPr>
          <w:ilvl w:val="1"/>
          <w:numId w:val="8"/>
        </w:numPr>
        <w:jc w:val="both"/>
      </w:pPr>
      <w:r>
        <w:rPr>
          <w:rFonts w:ascii="Times New Roman" w:hAnsi="Times New Roman" w:cs="Times New Roman"/>
        </w:rPr>
        <w:t>współpracuje z wychowawcą, który obserwuje na bieżąco dziecko,</w:t>
      </w:r>
    </w:p>
    <w:p w:rsidR="00E677D3" w:rsidRDefault="001C3233">
      <w:pPr>
        <w:numPr>
          <w:ilvl w:val="1"/>
          <w:numId w:val="8"/>
        </w:numPr>
        <w:jc w:val="both"/>
      </w:pPr>
      <w:r>
        <w:rPr>
          <w:rFonts w:ascii="Times New Roman" w:hAnsi="Times New Roman" w:cs="Times New Roman"/>
        </w:rPr>
        <w:t xml:space="preserve">przeprowadza rozmowę z dzieckiem, </w:t>
      </w:r>
    </w:p>
    <w:p w:rsidR="00E677D3" w:rsidRDefault="001C3233">
      <w:pPr>
        <w:numPr>
          <w:ilvl w:val="1"/>
          <w:numId w:val="8"/>
        </w:numPr>
        <w:jc w:val="both"/>
      </w:pPr>
      <w:r>
        <w:rPr>
          <w:rFonts w:ascii="Times New Roman" w:hAnsi="Times New Roman" w:cs="Times New Roman"/>
        </w:rPr>
        <w:lastRenderedPageBreak/>
        <w:t>przeprowadza</w:t>
      </w:r>
      <w:r>
        <w:rPr>
          <w:rFonts w:ascii="Times New Roman" w:hAnsi="Times New Roman" w:cs="Times New Roman"/>
        </w:rPr>
        <w:t xml:space="preserve"> rozmowę z rodzicem, </w:t>
      </w:r>
    </w:p>
    <w:p w:rsidR="00E677D3" w:rsidRDefault="001C3233">
      <w:pPr>
        <w:numPr>
          <w:ilvl w:val="1"/>
          <w:numId w:val="8"/>
        </w:numPr>
        <w:jc w:val="both"/>
      </w:pPr>
      <w:r>
        <w:rPr>
          <w:rFonts w:ascii="Times New Roman" w:hAnsi="Times New Roman" w:cs="Times New Roman"/>
        </w:rPr>
        <w:t xml:space="preserve">w przypadku, gdy do przedszkola uczęszcza rodzeństwo dziecka, nawiązuje kontakt z wychowawcą tych dzieci w celu rozeznania czy nie zostały zauważone sygnały mogące świadczyć o krzywdzie dziecka, </w:t>
      </w:r>
    </w:p>
    <w:p w:rsidR="00E677D3" w:rsidRDefault="001C3233"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</w:rPr>
        <w:t>Jeżeli w wyniku weryfikacji zachodzi p</w:t>
      </w:r>
      <w:r>
        <w:rPr>
          <w:rFonts w:ascii="Times New Roman" w:hAnsi="Times New Roman" w:cs="Times New Roman"/>
        </w:rPr>
        <w:t>rawdopodobieństwo, że dziecko jest krzywdzone pedagog specjalny informuje o tym dyrektora przedszkola.</w:t>
      </w:r>
    </w:p>
    <w:p w:rsidR="00E677D3" w:rsidRDefault="001C3233"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</w:rPr>
        <w:t>Powiadamiając dyrektora o podejrzeniu krzywdzenia małoletniego pedagog specjalny:</w:t>
      </w:r>
    </w:p>
    <w:p w:rsidR="00E677D3" w:rsidRDefault="001C3233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Times New Roman" w:hAnsi="Times New Roman" w:cs="Times New Roman"/>
        </w:rPr>
        <w:t>przedstawia formy i okoliczności krzywdzenia, które udało mu się ustali</w:t>
      </w:r>
      <w:r>
        <w:rPr>
          <w:rFonts w:ascii="Times New Roman" w:hAnsi="Times New Roman" w:cs="Times New Roman"/>
        </w:rPr>
        <w:t>ć, lub                     o których wystąpienie podejrzewa;</w:t>
      </w:r>
    </w:p>
    <w:p w:rsidR="00E677D3" w:rsidRDefault="001C3233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Times New Roman" w:hAnsi="Times New Roman" w:cs="Times New Roman"/>
        </w:rPr>
        <w:t>informuje o zachowaniach i wypowiedziach dziecka wskazujących na doświadczenie krzywdzenia;</w:t>
      </w:r>
    </w:p>
    <w:p w:rsidR="00E677D3" w:rsidRDefault="001C3233">
      <w:pPr>
        <w:numPr>
          <w:ilvl w:val="0"/>
          <w:numId w:val="8"/>
        </w:numPr>
        <w:jc w:val="both"/>
      </w:pPr>
      <w:r>
        <w:rPr>
          <w:rFonts w:ascii="Times New Roman" w:hAnsi="Times New Roman" w:cs="Times New Roman"/>
        </w:rPr>
        <w:t xml:space="preserve">W przypadku, gdy zachodzi podejrzenie popełnienia wobec małoletniego jednego                 z </w:t>
      </w:r>
      <w:r>
        <w:rPr>
          <w:rFonts w:ascii="Times New Roman" w:hAnsi="Times New Roman" w:cs="Times New Roman"/>
        </w:rPr>
        <w:t>przestępstw wskazanych w § 2:</w:t>
      </w:r>
    </w:p>
    <w:p w:rsidR="00E677D3" w:rsidRDefault="001C3233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Times New Roman" w:hAnsi="Times New Roman" w:cs="Times New Roman"/>
        </w:rPr>
        <w:t>dyrektor placówki składa zawiadomienie na policję lub do prokuratury, realizując obowiązek wynikający z art. 304 § 2 ustawy z dnia 6 czerwca 1997 r. Kodeks postępowania karnego (Dz. U. z 2022 r., poz. 1375 ze zm.);</w:t>
      </w:r>
    </w:p>
    <w:p w:rsidR="00E677D3" w:rsidRDefault="001C3233">
      <w:pPr>
        <w:pStyle w:val="Akapitzlist"/>
        <w:numPr>
          <w:ilvl w:val="0"/>
          <w:numId w:val="12"/>
        </w:numPr>
        <w:spacing w:after="0"/>
        <w:jc w:val="both"/>
      </w:pPr>
      <w:r>
        <w:rPr>
          <w:rFonts w:ascii="Times New Roman" w:hAnsi="Times New Roman" w:cs="Times New Roman"/>
        </w:rPr>
        <w:t>dyrektor po</w:t>
      </w:r>
      <w:r>
        <w:rPr>
          <w:rFonts w:ascii="Times New Roman" w:hAnsi="Times New Roman" w:cs="Times New Roman"/>
        </w:rPr>
        <w:t>dejmuje niezbędne czynności do czasu przybycia organu powołanego do ścigania przestępstw lub do czasu wydania przez ten organ stosownego zarządzenia, aby nie dopuścić do zatarcia śladów i dowodów przestępstwa, o ile miało ono miejsce na terenie placówki.</w:t>
      </w:r>
    </w:p>
    <w:p w:rsidR="00E677D3" w:rsidRDefault="001C3233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yrektor składa zawiadomienie na policję lub do prokuratury korzystając z wzoru stanowiącego załącznik nr 1 do niniejszej procedury. </w:t>
      </w:r>
    </w:p>
    <w:p w:rsidR="00E677D3" w:rsidRDefault="001C3233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>W przypadku, gdy czyn nie stanowi przestępstwa ściganego z oskarżenia publicznego dziecko zostaje objęte wsparciem ze stron</w:t>
      </w:r>
      <w:r>
        <w:rPr>
          <w:rFonts w:ascii="Times New Roman" w:hAnsi="Times New Roman" w:cs="Times New Roman"/>
        </w:rPr>
        <w:t xml:space="preserve">y przedszkola, a w przypadku przemocy domowej zostaje uruchomiana procedura „Niebieskiej Karty”. </w:t>
      </w:r>
    </w:p>
    <w:p w:rsidR="00E677D3" w:rsidRDefault="001C3233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</w:rPr>
        <w:t xml:space="preserve">Pedagog specjalny podejmuje współpracę z rodzicami w celu zaprzestania krzywdzenia dziecka. </w:t>
      </w:r>
    </w:p>
    <w:p w:rsidR="00E677D3" w:rsidRDefault="00E677D3">
      <w:pPr>
        <w:tabs>
          <w:tab w:val="center" w:pos="7371"/>
        </w:tabs>
        <w:jc w:val="center"/>
        <w:rPr>
          <w:rFonts w:ascii="Times New Roman" w:hAnsi="Times New Roman" w:cs="Times New Roman"/>
          <w:b/>
          <w:bCs/>
        </w:rPr>
      </w:pP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10.</w:t>
      </w:r>
    </w:p>
    <w:p w:rsidR="00E677D3" w:rsidRDefault="001C3233">
      <w:pPr>
        <w:tabs>
          <w:tab w:val="center" w:pos="7371"/>
        </w:tabs>
        <w:jc w:val="both"/>
      </w:pPr>
      <w:r>
        <w:rPr>
          <w:rFonts w:ascii="Times New Roman" w:hAnsi="Times New Roman" w:cs="Times New Roman"/>
          <w:b/>
          <w:bCs/>
        </w:rPr>
        <w:t>Osoby odpowiedzialne za przyjmowanie zgłoszeń o zdarzeniac</w:t>
      </w:r>
      <w:r>
        <w:rPr>
          <w:rFonts w:ascii="Times New Roman" w:hAnsi="Times New Roman" w:cs="Times New Roman"/>
          <w:b/>
          <w:bCs/>
        </w:rPr>
        <w:t xml:space="preserve">h zagrażających małoletniemu </w:t>
      </w:r>
    </w:p>
    <w:p w:rsidR="00E677D3" w:rsidRDefault="001C3233">
      <w:pPr>
        <w:pStyle w:val="Akapitzlist"/>
        <w:numPr>
          <w:ilvl w:val="0"/>
          <w:numId w:val="13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 xml:space="preserve">Koordynatorem pomocy dziecku krzywdzonemu jest pedagog specjalny, który jest odpowiedzialny za przyjmowanie zgłoszeń o zdarzeniach zagrażających małoletniemu. </w:t>
      </w:r>
    </w:p>
    <w:p w:rsidR="00E677D3" w:rsidRDefault="001C323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może zgłosić, że jest krzywdzone każdemu nauczycielowi, w </w:t>
      </w:r>
      <w:r>
        <w:rPr>
          <w:rFonts w:ascii="Times New Roman" w:hAnsi="Times New Roman" w:cs="Times New Roman"/>
        </w:rPr>
        <w:t>tym wychowawcy.</w:t>
      </w:r>
    </w:p>
    <w:p w:rsidR="00E677D3" w:rsidRDefault="001C323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Osobami udzielającymi wsparcia małoletniemu są pedagog specjalny, psycholog oraz wychowawca, a przypadku dziecka posiadającego orzeczenie o potrzebie kształcenie specjalnego lub ze specjalnymi potrzebami edukacyjnymi dodatkowo pedagog specj</w:t>
      </w:r>
      <w:r>
        <w:rPr>
          <w:rFonts w:ascii="Times New Roman" w:hAnsi="Times New Roman" w:cs="Times New Roman"/>
        </w:rPr>
        <w:t>alny.</w:t>
      </w:r>
    </w:p>
    <w:p w:rsidR="00E677D3" w:rsidRDefault="001C3233">
      <w:pPr>
        <w:pStyle w:val="Akapitzlist"/>
        <w:numPr>
          <w:ilvl w:val="0"/>
          <w:numId w:val="13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Nadzór nad prowadzeniem przypadku dziecka krzywdzonego sprawuje dyrektor przedszkola udzielając wsparcia i pomocy osobom bezpośrednio zaangażowanym                  w pomoc.</w:t>
      </w: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11.</w:t>
      </w:r>
    </w:p>
    <w:p w:rsidR="00E677D3" w:rsidRDefault="001C3233">
      <w:pPr>
        <w:tabs>
          <w:tab w:val="center" w:pos="7371"/>
        </w:tabs>
        <w:jc w:val="both"/>
      </w:pPr>
      <w:r>
        <w:rPr>
          <w:rFonts w:ascii="Times New Roman" w:hAnsi="Times New Roman" w:cs="Times New Roman"/>
          <w:b/>
          <w:bCs/>
        </w:rPr>
        <w:t>Plan wsparcia małoletniego</w:t>
      </w:r>
    </w:p>
    <w:p w:rsidR="00E677D3" w:rsidRDefault="001C3233">
      <w:pPr>
        <w:numPr>
          <w:ilvl w:val="0"/>
          <w:numId w:val="29"/>
        </w:numPr>
        <w:tabs>
          <w:tab w:val="clear" w:pos="720"/>
          <w:tab w:val="center" w:pos="7371"/>
        </w:tabs>
        <w:jc w:val="both"/>
      </w:pPr>
      <w:r>
        <w:rPr>
          <w:rFonts w:ascii="Times New Roman" w:hAnsi="Times New Roman" w:cs="Times New Roman"/>
        </w:rPr>
        <w:t xml:space="preserve">Plan </w:t>
      </w:r>
      <w:r>
        <w:rPr>
          <w:rFonts w:ascii="Times New Roman" w:hAnsi="Times New Roman" w:cs="Times New Roman"/>
        </w:rPr>
        <w:t>wsparcia małoletniego po ujawnieniu kr</w:t>
      </w:r>
      <w:r>
        <w:rPr>
          <w:rFonts w:ascii="Times New Roman" w:hAnsi="Times New Roman" w:cs="Times New Roman"/>
        </w:rPr>
        <w:t>zywdzenia opracowywany jest przez zespół powołany przez dyrektora, w skład, którego wchodzą:</w:t>
      </w:r>
    </w:p>
    <w:p w:rsidR="00E677D3" w:rsidRDefault="001C3233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wychowawca grupy</w:t>
      </w:r>
    </w:p>
    <w:p w:rsidR="00E677D3" w:rsidRDefault="001C3233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psycholog</w:t>
      </w:r>
    </w:p>
    <w:p w:rsidR="00E677D3" w:rsidRDefault="001C3233">
      <w:pPr>
        <w:pStyle w:val="Akapitzlist"/>
        <w:spacing w:after="0"/>
        <w:jc w:val="both"/>
      </w:pPr>
      <w:r>
        <w:rPr>
          <w:rFonts w:ascii="Times New Roman" w:hAnsi="Times New Roman" w:cs="Times New Roman"/>
        </w:rPr>
        <w:lastRenderedPageBreak/>
        <w:t xml:space="preserve">3) pedagog specjalny w przypadku dziecka posiadającego przeczenie o potrzebie kształcenia specjalnego lub ze specjalnymi </w:t>
      </w:r>
      <w:r>
        <w:rPr>
          <w:rFonts w:ascii="Times New Roman" w:hAnsi="Times New Roman" w:cs="Times New Roman"/>
        </w:rPr>
        <w:t>potrzebami edukacyjnymi.</w:t>
      </w:r>
    </w:p>
    <w:p w:rsidR="00E677D3" w:rsidRDefault="001C3233">
      <w:pPr>
        <w:pStyle w:val="Akapitzlist"/>
        <w:ind w:left="0"/>
        <w:jc w:val="both"/>
      </w:pPr>
      <w:r>
        <w:rPr>
          <w:rFonts w:ascii="Times New Roman" w:hAnsi="Times New Roman" w:cs="Times New Roman"/>
        </w:rPr>
        <w:t xml:space="preserve">2. Zespół, o którym mowa w ust. 1 opracowując plan wsparcia zapoznaje się ze   </w:t>
      </w:r>
    </w:p>
    <w:p w:rsidR="00E677D3" w:rsidRDefault="001C3233">
      <w:pPr>
        <w:pStyle w:val="Akapitzlist"/>
        <w:ind w:left="0"/>
        <w:jc w:val="both"/>
      </w:pPr>
      <w:r>
        <w:rPr>
          <w:rFonts w:ascii="Times New Roman" w:hAnsi="Times New Roman" w:cs="Times New Roman"/>
        </w:rPr>
        <w:t>zgromadzoną dokumentacją.</w:t>
      </w:r>
    </w:p>
    <w:p w:rsidR="00E677D3" w:rsidRDefault="001C3233">
      <w:pPr>
        <w:pStyle w:val="Akapitzlist"/>
        <w:ind w:left="0"/>
        <w:jc w:val="both"/>
      </w:pPr>
      <w:r>
        <w:rPr>
          <w:rFonts w:ascii="Times New Roman" w:hAnsi="Times New Roman" w:cs="Times New Roman"/>
        </w:rPr>
        <w:t xml:space="preserve">3. Przy opracowaniu planu zespół, o którym mowa w ust. 1 może korzystać z pomocy </w:t>
      </w:r>
    </w:p>
    <w:p w:rsidR="00E677D3" w:rsidRDefault="001C3233">
      <w:pPr>
        <w:pStyle w:val="Akapitzlist"/>
        <w:ind w:left="0"/>
        <w:jc w:val="both"/>
      </w:pPr>
      <w:r>
        <w:rPr>
          <w:rFonts w:ascii="Times New Roman" w:hAnsi="Times New Roman" w:cs="Times New Roman"/>
        </w:rPr>
        <w:t>ośrodka pomocy społecznej, policji oraz por</w:t>
      </w:r>
      <w:r>
        <w:rPr>
          <w:rFonts w:ascii="Times New Roman" w:hAnsi="Times New Roman" w:cs="Times New Roman"/>
        </w:rPr>
        <w:t xml:space="preserve">adni psychologiczno – pedagogicznej. </w:t>
      </w:r>
    </w:p>
    <w:p w:rsidR="00E677D3" w:rsidRDefault="001C3233">
      <w:pPr>
        <w:pStyle w:val="Akapitzlist"/>
        <w:spacing w:after="0"/>
        <w:ind w:left="0"/>
        <w:jc w:val="both"/>
      </w:pPr>
      <w:r>
        <w:rPr>
          <w:rFonts w:ascii="Times New Roman" w:hAnsi="Times New Roman" w:cs="Times New Roman"/>
        </w:rPr>
        <w:t>4. Na posiedzenie zespołu, o którym mowa zaprasza się rodzica małoletniego.</w:t>
      </w:r>
    </w:p>
    <w:p w:rsidR="00E677D3" w:rsidRDefault="001C3233">
      <w:pPr>
        <w:pStyle w:val="Akapitzlist"/>
        <w:spacing w:after="0"/>
        <w:ind w:left="0"/>
        <w:jc w:val="both"/>
      </w:pPr>
      <w:r>
        <w:rPr>
          <w:rFonts w:ascii="Times New Roman" w:hAnsi="Times New Roman" w:cs="Times New Roman"/>
        </w:rPr>
        <w:t>5. W planie wsparcia określa się formy pomocy i osoby odpowiedzialne za ich realizację.</w:t>
      </w:r>
    </w:p>
    <w:p w:rsidR="00E677D3" w:rsidRDefault="001C3233">
      <w:pPr>
        <w:pStyle w:val="Akapitzlist"/>
        <w:tabs>
          <w:tab w:val="center" w:pos="7371"/>
        </w:tabs>
        <w:spacing w:after="0"/>
        <w:ind w:left="0"/>
        <w:jc w:val="both"/>
      </w:pPr>
      <w:r>
        <w:rPr>
          <w:rFonts w:ascii="Times New Roman" w:hAnsi="Times New Roman" w:cs="Times New Roman"/>
        </w:rPr>
        <w:t>6. Kopię planu wsparcia przekazuje się rodzicom małole</w:t>
      </w:r>
      <w:r>
        <w:rPr>
          <w:rFonts w:ascii="Times New Roman" w:hAnsi="Times New Roman" w:cs="Times New Roman"/>
        </w:rPr>
        <w:t xml:space="preserve">tniego.  </w:t>
      </w:r>
    </w:p>
    <w:p w:rsidR="00E677D3" w:rsidRDefault="00E677D3">
      <w:pPr>
        <w:tabs>
          <w:tab w:val="center" w:pos="7371"/>
        </w:tabs>
        <w:jc w:val="both"/>
        <w:rPr>
          <w:rFonts w:ascii="Times New Roman" w:hAnsi="Times New Roman" w:cs="Times New Roman"/>
          <w:b/>
        </w:rPr>
      </w:pP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</w:rPr>
        <w:t>Rozdział IV</w:t>
      </w:r>
    </w:p>
    <w:p w:rsidR="00E677D3" w:rsidRDefault="001C3233">
      <w:pPr>
        <w:jc w:val="both"/>
      </w:pPr>
      <w:r>
        <w:rPr>
          <w:rFonts w:ascii="Times New Roman" w:hAnsi="Times New Roman" w:cs="Times New Roman"/>
          <w:b/>
          <w:bCs/>
        </w:rPr>
        <w:t>Zasady przeglądu i aktualizacji standardów ochrony małoletnich oraz sposoby dokumentowania i zasady przechowywania ujawnionych lub zgłoszonych incydentów lub zdarzeń zagrażających dobru małoletniego</w:t>
      </w: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12.</w:t>
      </w:r>
    </w:p>
    <w:p w:rsidR="00E677D3" w:rsidRDefault="001C3233">
      <w:pPr>
        <w:pStyle w:val="Akapitzlist"/>
        <w:numPr>
          <w:ilvl w:val="0"/>
          <w:numId w:val="14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Standardy ochrony małoletnic</w:t>
      </w:r>
      <w:r>
        <w:rPr>
          <w:rFonts w:ascii="Times New Roman" w:hAnsi="Times New Roman" w:cs="Times New Roman"/>
        </w:rPr>
        <w:t>h obowiązujące w placówce podlegają przeglądowi corocznie, w terminie ustalonym przez dyrektora placówki, każdorazowo w sytuacji podejrzenia krzywdzenia lub posiadania informacji o krzywdzeniu małoletniego oraz w razie nowelizacji następujących aktów prawn</w:t>
      </w:r>
      <w:r>
        <w:rPr>
          <w:rFonts w:ascii="Times New Roman" w:hAnsi="Times New Roman" w:cs="Times New Roman"/>
        </w:rPr>
        <w:t>ych:</w:t>
      </w:r>
    </w:p>
    <w:p w:rsidR="00E677D3" w:rsidRDefault="001C3233">
      <w:pPr>
        <w:pStyle w:val="Akapitzlist"/>
        <w:numPr>
          <w:ilvl w:val="0"/>
          <w:numId w:val="15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ustawy z dnia 13 maja 2016 r. o przeciwdziałaniu zagrożeniom przestępczością na tle seksualnym i ochronie małoletnich (t. j. Dz. U. z 2023 r., poz. 1304 ze zm.);</w:t>
      </w:r>
    </w:p>
    <w:p w:rsidR="00E677D3" w:rsidRDefault="001C3233">
      <w:pPr>
        <w:pStyle w:val="Akapitzlist"/>
        <w:numPr>
          <w:ilvl w:val="0"/>
          <w:numId w:val="15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ustawy z dnia 25 lutego 1964 r. Kodeks rodzinny i opiekuńczy (t. j. Dz. U. z 2020 r., poz</w:t>
      </w:r>
      <w:r>
        <w:rPr>
          <w:rFonts w:ascii="Times New Roman" w:hAnsi="Times New Roman" w:cs="Times New Roman"/>
        </w:rPr>
        <w:t>. 1359 ze zm.)</w:t>
      </w:r>
    </w:p>
    <w:p w:rsidR="00E677D3" w:rsidRDefault="001C3233">
      <w:pPr>
        <w:pStyle w:val="Akapitzlist"/>
        <w:numPr>
          <w:ilvl w:val="0"/>
          <w:numId w:val="15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ustawy z dnia 6 czerwca 1997 r. Kodeks karny (t. j. Dz. U. z 2022 r., poz. 1138 ze zm.), w części określonej w Rozdziale XXV „Przestępstwa przeciwko wolności seksualnej i obyczajności”.</w:t>
      </w:r>
    </w:p>
    <w:p w:rsidR="00E677D3" w:rsidRDefault="001C3233">
      <w:pPr>
        <w:pStyle w:val="Akapitzlist"/>
        <w:numPr>
          <w:ilvl w:val="0"/>
          <w:numId w:val="14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Przegląd standardów ochrony małoletnich, obowiązujących</w:t>
      </w:r>
      <w:r>
        <w:rPr>
          <w:rFonts w:ascii="Times New Roman" w:hAnsi="Times New Roman" w:cs="Times New Roman"/>
        </w:rPr>
        <w:t xml:space="preserve"> w placówce, polega na ustaleniu wypełniania przez standardy wymogów przepisów prawa powszechnie obowiązującego, w szczególności art. 22c ustawy o której mowa w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1. Załącznik nr 6</w:t>
      </w:r>
    </w:p>
    <w:p w:rsidR="00E677D3" w:rsidRDefault="001C3233">
      <w:pPr>
        <w:pStyle w:val="Akapitzlist"/>
        <w:numPr>
          <w:ilvl w:val="0"/>
          <w:numId w:val="14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 xml:space="preserve">Przeglądu standardów ochrony małoletnich, obowiązujących w </w:t>
      </w:r>
      <w:r>
        <w:rPr>
          <w:rFonts w:ascii="Times New Roman" w:hAnsi="Times New Roman" w:cs="Times New Roman"/>
        </w:rPr>
        <w:t xml:space="preserve">placówce, dokonuje dyrektor placówki oraz zespół przez niego powołany lub służby prawne, o których mowa w art. 10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4 ustawy z dnia 14 grudnia 2016 r. Prawo oświatowe (t. j. Dz. U. z 2023 r., poz. 900 ze zm.), jeżeli placówka jest objęta wspólną o</w:t>
      </w:r>
      <w:r>
        <w:rPr>
          <w:rFonts w:ascii="Times New Roman" w:hAnsi="Times New Roman" w:cs="Times New Roman"/>
        </w:rPr>
        <w:t>bsługą.</w:t>
      </w:r>
    </w:p>
    <w:p w:rsidR="00E677D3" w:rsidRDefault="001C3233">
      <w:pPr>
        <w:pStyle w:val="Akapitzlist"/>
        <w:numPr>
          <w:ilvl w:val="0"/>
          <w:numId w:val="14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W przypadku, gdy przegląd, o którym mowa w ust. 3, wykaże niespełnianie przez standardy ochrony małoletnich wymagań określonych w przepisach, o których mowa w ust. 1, lub też standardy z innych przyczyn okazały się nieaktualne, lub nieodpowiadające</w:t>
      </w:r>
      <w:r>
        <w:rPr>
          <w:rFonts w:ascii="Times New Roman" w:hAnsi="Times New Roman" w:cs="Times New Roman"/>
        </w:rPr>
        <w:t xml:space="preserve"> potrzebom ochrony małoletnich, dokonywana jest aktualizacja standardów.</w:t>
      </w:r>
    </w:p>
    <w:p w:rsidR="00E677D3" w:rsidRDefault="001C3233">
      <w:pPr>
        <w:pStyle w:val="Akapitzlist"/>
        <w:numPr>
          <w:ilvl w:val="0"/>
          <w:numId w:val="14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Aktualizacji standardów ochrony małoletnich, obowiązujących w placówce, dokonuje dyrektor placówki oraz zespół przez niego powołany.</w:t>
      </w:r>
    </w:p>
    <w:p w:rsidR="00E677D3" w:rsidRDefault="00E677D3">
      <w:pPr>
        <w:tabs>
          <w:tab w:val="center" w:pos="7371"/>
        </w:tabs>
        <w:jc w:val="center"/>
        <w:rPr>
          <w:rFonts w:ascii="Times New Roman" w:hAnsi="Times New Roman" w:cs="Times New Roman"/>
          <w:b/>
          <w:bCs/>
        </w:rPr>
      </w:pPr>
    </w:p>
    <w:p w:rsidR="00E677D3" w:rsidRDefault="00E677D3">
      <w:pPr>
        <w:tabs>
          <w:tab w:val="center" w:pos="7371"/>
        </w:tabs>
        <w:jc w:val="center"/>
        <w:rPr>
          <w:rFonts w:ascii="Times New Roman" w:hAnsi="Times New Roman" w:cs="Times New Roman"/>
          <w:b/>
          <w:bCs/>
        </w:rPr>
      </w:pPr>
    </w:p>
    <w:p w:rsidR="00E677D3" w:rsidRDefault="00E677D3">
      <w:pPr>
        <w:tabs>
          <w:tab w:val="center" w:pos="7371"/>
        </w:tabs>
        <w:jc w:val="center"/>
        <w:rPr>
          <w:rFonts w:ascii="Times New Roman" w:hAnsi="Times New Roman" w:cs="Times New Roman"/>
          <w:b/>
          <w:bCs/>
        </w:rPr>
      </w:pP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13.</w:t>
      </w:r>
    </w:p>
    <w:p w:rsidR="00E677D3" w:rsidRDefault="001C3233">
      <w:pPr>
        <w:pStyle w:val="Akapitzlist"/>
        <w:numPr>
          <w:ilvl w:val="0"/>
          <w:numId w:val="16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Każdy ujawniony lub zgłoszony incydent lu</w:t>
      </w:r>
      <w:r>
        <w:rPr>
          <w:rFonts w:ascii="Times New Roman" w:hAnsi="Times New Roman" w:cs="Times New Roman"/>
        </w:rPr>
        <w:t>b zdarzenie zagrażające dobru małoletniego, na temat którego placówka posiada wiedzę, zostaje odnotowany                    w księdze zdarzeń zagrażających dobru małoletniemu, której wzór stanowi załącznik nr 2 do niniejszej procedury.</w:t>
      </w:r>
    </w:p>
    <w:p w:rsidR="00E677D3" w:rsidRDefault="001C3233">
      <w:pPr>
        <w:pStyle w:val="Akapitzlist"/>
        <w:numPr>
          <w:ilvl w:val="0"/>
          <w:numId w:val="16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lastRenderedPageBreak/>
        <w:t>Księdze zdarzeń zagr</w:t>
      </w:r>
      <w:r>
        <w:rPr>
          <w:rFonts w:ascii="Times New Roman" w:hAnsi="Times New Roman" w:cs="Times New Roman"/>
        </w:rPr>
        <w:t>ażających dobru małoletniemu nadaje się kategorię archiwalną zgodnie z przepisami odrębnymi. Kategorię tą należy uwzględnić w Jednolitym Rzeczowym Wykazie Akt, przyjętym odrębnym zarządzeniem dyrektora.</w:t>
      </w:r>
    </w:p>
    <w:p w:rsidR="00E677D3" w:rsidRDefault="001C3233">
      <w:pPr>
        <w:pStyle w:val="Akapitzlist"/>
        <w:numPr>
          <w:ilvl w:val="0"/>
          <w:numId w:val="16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Każdorazowy wpis do księgo zdarzeń zagrażających dobr</w:t>
      </w:r>
      <w:r>
        <w:rPr>
          <w:rFonts w:ascii="Times New Roman" w:hAnsi="Times New Roman" w:cs="Times New Roman"/>
        </w:rPr>
        <w:t>u małoletniemu uruchamia procedurę przeglądu i aktualizacji standardów ochrony małoletnich, o której mowa                w § 1.</w:t>
      </w:r>
    </w:p>
    <w:p w:rsidR="00E677D3" w:rsidRDefault="001C3233">
      <w:pPr>
        <w:jc w:val="center"/>
      </w:pPr>
      <w:r>
        <w:rPr>
          <w:rFonts w:ascii="Times New Roman" w:hAnsi="Times New Roman" w:cs="Times New Roman"/>
          <w:b/>
        </w:rPr>
        <w:t>Rozdział V</w:t>
      </w:r>
    </w:p>
    <w:p w:rsidR="00E677D3" w:rsidRDefault="001C3233">
      <w:pPr>
        <w:jc w:val="both"/>
      </w:pPr>
      <w:r>
        <w:rPr>
          <w:rFonts w:ascii="Times New Roman" w:hAnsi="Times New Roman" w:cs="Times New Roman"/>
          <w:b/>
          <w:bCs/>
        </w:rPr>
        <w:t xml:space="preserve">Zasady określające zakres kompetencji osoby odpowiedzialnej za przygotowanie personelu placówki do stosowania </w:t>
      </w:r>
      <w:r>
        <w:rPr>
          <w:rFonts w:ascii="Times New Roman" w:hAnsi="Times New Roman" w:cs="Times New Roman"/>
          <w:b/>
          <w:bCs/>
        </w:rPr>
        <w:t>standardów ochrony małoletnich, zasady przygotowania personelu do ich stosowania oraz sposoby dokumentowania tej czynności</w:t>
      </w: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14.</w:t>
      </w:r>
    </w:p>
    <w:p w:rsidR="00E677D3" w:rsidRDefault="001C3233">
      <w:pPr>
        <w:pStyle w:val="Akapitzlist"/>
        <w:numPr>
          <w:ilvl w:val="0"/>
          <w:numId w:val="17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Przed nawiązaniem z osobą stosunku pracy lub przed dopuszczeniem osoby do innej działalności związanej z wychowaniem, edukacją,</w:t>
      </w:r>
      <w:r>
        <w:rPr>
          <w:rFonts w:ascii="Times New Roman" w:hAnsi="Times New Roman" w:cs="Times New Roman"/>
        </w:rPr>
        <w:t xml:space="preserve"> wypoczynkiem małoletnich lub                   z opieką nad nimi dyrektor uzyskuje informacje, czy dane tej osoby są zamieszczone w Rejestrze z dostępem ograniczonym lub w Rejestrze osób, w stosunku do których Państwowa Komisja do spraw przeciwdziałania w</w:t>
      </w:r>
      <w:r>
        <w:rPr>
          <w:rFonts w:ascii="Times New Roman" w:hAnsi="Times New Roman" w:cs="Times New Roman"/>
        </w:rPr>
        <w:t>ykorzystaniu seksualnemu małoletnich poniżej lat 15 wydała postanowienie o wpisie w Rejestrze.</w:t>
      </w:r>
    </w:p>
    <w:p w:rsidR="00E677D3" w:rsidRDefault="001C3233">
      <w:pPr>
        <w:pStyle w:val="Akapitzlist"/>
        <w:numPr>
          <w:ilvl w:val="0"/>
          <w:numId w:val="17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Przez inną działalność związaną z wychowaniem, edukacją, wypoczynkiem małoletnich należy rozumieć w szczególności wykonywanie czynności związane                z</w:t>
      </w:r>
      <w:r>
        <w:rPr>
          <w:rFonts w:ascii="Times New Roman" w:hAnsi="Times New Roman" w:cs="Times New Roman"/>
        </w:rPr>
        <w:t xml:space="preserve"> organizacją wypoczynku małoletnich, wykonywanie umów cywilnoprawnych związanych z wychowaniem, edukacją, wypoczynkiem małoletnich lub z opieką nad nimi.</w:t>
      </w: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  <w:color w:val="1D1D1B"/>
        </w:rPr>
        <w:t>§ 15.</w:t>
      </w:r>
    </w:p>
    <w:p w:rsidR="00E677D3" w:rsidRDefault="001C3233">
      <w:pPr>
        <w:pStyle w:val="Akapitzlist"/>
        <w:numPr>
          <w:ilvl w:val="0"/>
          <w:numId w:val="18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  <w:color w:val="1D1D1B"/>
        </w:rPr>
        <w:t>Osobą odpowiedzialną za przygotowanie personelu placówki do stosowania standardów ochrony małole</w:t>
      </w:r>
      <w:r>
        <w:rPr>
          <w:rFonts w:ascii="Times New Roman" w:hAnsi="Times New Roman" w:cs="Times New Roman"/>
          <w:color w:val="1D1D1B"/>
        </w:rPr>
        <w:t xml:space="preserve">tnich jest dyrektor placówki. Dyrektor może upoważnić wyznaczoną przez siebie osobę do przygotowania personelu placówki do stosowania standardów ochrony małoletnich. Wzór upoważnienia został określony w załączniku Nr 3 do niniejszej procedury. </w:t>
      </w:r>
    </w:p>
    <w:p w:rsidR="00E677D3" w:rsidRDefault="001C3233">
      <w:pPr>
        <w:pStyle w:val="Akapitzlist"/>
        <w:numPr>
          <w:ilvl w:val="0"/>
          <w:numId w:val="18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  <w:color w:val="1D1D1B"/>
        </w:rPr>
        <w:t>Osoba upowa</w:t>
      </w:r>
      <w:r>
        <w:rPr>
          <w:rFonts w:ascii="Times New Roman" w:hAnsi="Times New Roman" w:cs="Times New Roman"/>
          <w:color w:val="1D1D1B"/>
        </w:rPr>
        <w:t>żniona przez dyrektora, o której mowa w ust. 1, musi legitymować się co najmniej 5 letnim doświadczeniem w pracy z osobami małoletnimi, uzyskanym                w jednostkach oświaty, leczniczych lub pomocy społecznej. Dodatkowo musi posiadać niezbędną wie</w:t>
      </w:r>
      <w:r>
        <w:rPr>
          <w:rFonts w:ascii="Times New Roman" w:hAnsi="Times New Roman" w:cs="Times New Roman"/>
          <w:color w:val="1D1D1B"/>
        </w:rPr>
        <w:t>dzę pozwalającą na przeprowadzenie szkoleń pracowników placówki, obejmujących następujące zagadnienia:</w:t>
      </w:r>
    </w:p>
    <w:p w:rsidR="00E677D3" w:rsidRDefault="001C3233">
      <w:pPr>
        <w:pStyle w:val="Akapitzlist"/>
        <w:numPr>
          <w:ilvl w:val="0"/>
          <w:numId w:val="19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  <w:color w:val="1D1D1B"/>
        </w:rPr>
        <w:t>rozpoznawanie symptomów krzywdzenia małoletnich;</w:t>
      </w:r>
    </w:p>
    <w:p w:rsidR="00E677D3" w:rsidRDefault="001C3233">
      <w:pPr>
        <w:pStyle w:val="Akapitzlist"/>
        <w:numPr>
          <w:ilvl w:val="0"/>
          <w:numId w:val="19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  <w:color w:val="1D1D1B"/>
        </w:rPr>
        <w:t>procedury interwencji w przypadku podejrzeń krzywdzenia małoletnich</w:t>
      </w:r>
    </w:p>
    <w:p w:rsidR="00E677D3" w:rsidRDefault="001C3233">
      <w:pPr>
        <w:pStyle w:val="Akapitzlist"/>
        <w:numPr>
          <w:ilvl w:val="0"/>
          <w:numId w:val="19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  <w:color w:val="1D1D1B"/>
        </w:rPr>
        <w:t xml:space="preserve">odpowiedzialność prawna pracowników </w:t>
      </w:r>
      <w:r>
        <w:rPr>
          <w:rFonts w:ascii="Times New Roman" w:hAnsi="Times New Roman" w:cs="Times New Roman"/>
          <w:color w:val="1D1D1B"/>
        </w:rPr>
        <w:t>placówki, zobowiązanych do podejmowania interwencji w przypadku podejrzenia lub stwierdzenia krzywdzenia małoletnich;</w:t>
      </w:r>
    </w:p>
    <w:p w:rsidR="00E677D3" w:rsidRDefault="001C3233">
      <w:pPr>
        <w:pStyle w:val="Akapitzlist"/>
        <w:numPr>
          <w:ilvl w:val="0"/>
          <w:numId w:val="19"/>
        </w:numPr>
        <w:tabs>
          <w:tab w:val="center" w:pos="7371"/>
        </w:tabs>
        <w:spacing w:after="0"/>
        <w:jc w:val="both"/>
      </w:pPr>
      <w:r>
        <w:rPr>
          <w:rFonts w:ascii="Times New Roman" w:hAnsi="Times New Roman" w:cs="Times New Roman"/>
          <w:color w:val="1D1D1B"/>
        </w:rPr>
        <w:t>stosowanie procedur „Niebieskiej Karty”.</w:t>
      </w:r>
    </w:p>
    <w:p w:rsidR="00E677D3" w:rsidRDefault="001C3233">
      <w:pPr>
        <w:pStyle w:val="Akapitzlist"/>
        <w:numPr>
          <w:ilvl w:val="0"/>
          <w:numId w:val="18"/>
        </w:numPr>
        <w:tabs>
          <w:tab w:val="left" w:pos="851"/>
          <w:tab w:val="center" w:pos="7371"/>
        </w:tabs>
        <w:spacing w:after="0"/>
        <w:jc w:val="both"/>
      </w:pPr>
      <w:r>
        <w:rPr>
          <w:rFonts w:ascii="Times New Roman" w:hAnsi="Times New Roman" w:cs="Times New Roman"/>
          <w:color w:val="1D1D1B"/>
        </w:rPr>
        <w:t>Szkolenia, o których mowa w ust. 2, są organizowane raz w roku, w terminie wskazanym przez dyrekt</w:t>
      </w:r>
      <w:r>
        <w:rPr>
          <w:rFonts w:ascii="Times New Roman" w:hAnsi="Times New Roman" w:cs="Times New Roman"/>
          <w:color w:val="1D1D1B"/>
        </w:rPr>
        <w:t xml:space="preserve">ora. </w:t>
      </w:r>
    </w:p>
    <w:p w:rsidR="00E677D3" w:rsidRDefault="001C3233">
      <w:pPr>
        <w:pStyle w:val="Akapitzlist"/>
        <w:numPr>
          <w:ilvl w:val="0"/>
          <w:numId w:val="18"/>
        </w:numPr>
        <w:tabs>
          <w:tab w:val="left" w:pos="851"/>
          <w:tab w:val="center" w:pos="7371"/>
        </w:tabs>
        <w:spacing w:after="0"/>
        <w:jc w:val="both"/>
      </w:pPr>
      <w:r>
        <w:rPr>
          <w:rFonts w:ascii="Times New Roman" w:hAnsi="Times New Roman" w:cs="Times New Roman"/>
          <w:color w:val="1D1D1B"/>
        </w:rPr>
        <w:t>Osoba, o której mowa w ust. 1, zapoznaje pracowników ze standardami ochrony małoletnich oraz odbiera od każdego zatrudnionego pracownika oświadczenie                      o zapoznaniu się ze standardami ochrony małoletnich, obowiązującymi w placówce.</w:t>
      </w:r>
      <w:r>
        <w:rPr>
          <w:rFonts w:ascii="Times New Roman" w:hAnsi="Times New Roman" w:cs="Times New Roman"/>
          <w:color w:val="1D1D1B"/>
        </w:rPr>
        <w:t xml:space="preserve"> Wzór oświadczenia pracownika został określony w załączniku Nr 4 do niniejszej procedury.</w:t>
      </w:r>
    </w:p>
    <w:p w:rsidR="00E677D3" w:rsidRDefault="001C3233">
      <w:pPr>
        <w:pStyle w:val="Akapitzlist"/>
        <w:numPr>
          <w:ilvl w:val="0"/>
          <w:numId w:val="18"/>
        </w:numPr>
        <w:tabs>
          <w:tab w:val="left" w:pos="851"/>
          <w:tab w:val="center" w:pos="7371"/>
        </w:tabs>
        <w:spacing w:after="0"/>
        <w:jc w:val="both"/>
      </w:pPr>
      <w:r>
        <w:rPr>
          <w:rFonts w:ascii="Times New Roman" w:hAnsi="Times New Roman" w:cs="Times New Roman"/>
          <w:color w:val="1D1D1B"/>
        </w:rPr>
        <w:t>Pracownicy nowo zatrudnieni w placówce są zapoznawani ze standardami                           w pierwszym tygodniu pracy i w tym czasie jest od nich odbierane oświad</w:t>
      </w:r>
      <w:r>
        <w:rPr>
          <w:rFonts w:ascii="Times New Roman" w:hAnsi="Times New Roman" w:cs="Times New Roman"/>
          <w:color w:val="1D1D1B"/>
        </w:rPr>
        <w:t xml:space="preserve">czenie,                      o którym mowa w ust. 4. </w:t>
      </w:r>
    </w:p>
    <w:p w:rsidR="00E677D3" w:rsidRDefault="001C3233">
      <w:pPr>
        <w:pStyle w:val="Akapitzlist"/>
        <w:numPr>
          <w:ilvl w:val="0"/>
          <w:numId w:val="18"/>
        </w:numPr>
        <w:tabs>
          <w:tab w:val="left" w:pos="851"/>
          <w:tab w:val="center" w:pos="7371"/>
        </w:tabs>
        <w:spacing w:after="0"/>
        <w:jc w:val="both"/>
      </w:pPr>
      <w:r>
        <w:rPr>
          <w:rFonts w:ascii="Times New Roman" w:hAnsi="Times New Roman" w:cs="Times New Roman"/>
          <w:color w:val="1D1D1B"/>
        </w:rPr>
        <w:lastRenderedPageBreak/>
        <w:t xml:space="preserve">Osoba, o której mowa w ust. 1 bierze udział w rekrutacji pracowników i w jej trakcie ocenia przygotowanie kandydata do pracy z dziećmi małoletnimi. </w:t>
      </w:r>
    </w:p>
    <w:p w:rsidR="00E677D3" w:rsidRDefault="001C3233">
      <w:pPr>
        <w:pStyle w:val="Akapitzlist"/>
        <w:numPr>
          <w:ilvl w:val="0"/>
          <w:numId w:val="18"/>
        </w:numPr>
        <w:tabs>
          <w:tab w:val="left" w:pos="851"/>
          <w:tab w:val="center" w:pos="7371"/>
        </w:tabs>
        <w:spacing w:after="0"/>
        <w:jc w:val="both"/>
      </w:pPr>
      <w:r>
        <w:rPr>
          <w:rFonts w:ascii="Times New Roman" w:hAnsi="Times New Roman" w:cs="Times New Roman"/>
          <w:color w:val="1D1D1B"/>
        </w:rPr>
        <w:t xml:space="preserve">Osoba, o której mowa w ust. 1 jest odpowiedzialna za </w:t>
      </w:r>
      <w:r>
        <w:rPr>
          <w:rFonts w:ascii="Times New Roman" w:hAnsi="Times New Roman" w:cs="Times New Roman"/>
          <w:color w:val="1D1D1B"/>
        </w:rPr>
        <w:t xml:space="preserve">przyjmowanie zgłoszeń                       o zdarzeniach zagrażających małoletniemu i udzielenie mu wsparcia. </w:t>
      </w:r>
    </w:p>
    <w:p w:rsidR="00E677D3" w:rsidRDefault="00E677D3">
      <w:pPr>
        <w:jc w:val="both"/>
        <w:rPr>
          <w:rFonts w:ascii="Times New Roman" w:hAnsi="Times New Roman" w:cs="Times New Roman"/>
          <w:b/>
          <w:bCs/>
        </w:rPr>
      </w:pPr>
    </w:p>
    <w:p w:rsidR="00E677D3" w:rsidRDefault="001C3233">
      <w:pPr>
        <w:jc w:val="center"/>
      </w:pPr>
      <w:r>
        <w:rPr>
          <w:rFonts w:ascii="Times New Roman" w:hAnsi="Times New Roman" w:cs="Times New Roman"/>
          <w:b/>
          <w:bCs/>
        </w:rPr>
        <w:t>Rozdział VI</w:t>
      </w:r>
    </w:p>
    <w:p w:rsidR="00E677D3" w:rsidRDefault="001C3233">
      <w:pPr>
        <w:jc w:val="both"/>
      </w:pPr>
      <w:r>
        <w:rPr>
          <w:rFonts w:ascii="Times New Roman" w:hAnsi="Times New Roman" w:cs="Times New Roman"/>
          <w:b/>
          <w:bCs/>
        </w:rPr>
        <w:t xml:space="preserve">Zasady i sposób udostępniania rodzicom albo opiekunom prawnym lub faktycznym standardów ochrony małoletnich do zaznajomienia się z </w:t>
      </w:r>
      <w:r>
        <w:rPr>
          <w:rFonts w:ascii="Times New Roman" w:hAnsi="Times New Roman" w:cs="Times New Roman"/>
          <w:b/>
          <w:bCs/>
        </w:rPr>
        <w:t>nimi i ich stosowania</w:t>
      </w: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16.</w:t>
      </w:r>
    </w:p>
    <w:p w:rsidR="00E677D3" w:rsidRDefault="001C3233">
      <w:pPr>
        <w:pStyle w:val="Akapitzlist"/>
        <w:numPr>
          <w:ilvl w:val="0"/>
          <w:numId w:val="20"/>
        </w:numPr>
        <w:tabs>
          <w:tab w:val="left" w:pos="905"/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Dokumentacja składająca się na standardy ochrony małoletnich jest dostępna na stronie internetowej placówki.</w:t>
      </w:r>
    </w:p>
    <w:p w:rsidR="00E677D3" w:rsidRDefault="001C3233">
      <w:pPr>
        <w:pStyle w:val="Akapitzlist"/>
        <w:numPr>
          <w:ilvl w:val="0"/>
          <w:numId w:val="20"/>
        </w:numPr>
        <w:tabs>
          <w:tab w:val="left" w:pos="905"/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 xml:space="preserve">Rodzice/opiekunowie prawni małoletnich są informowani o adresie strony internetowej placówki przez wychowawcę grupy na </w:t>
      </w:r>
      <w:r>
        <w:rPr>
          <w:rFonts w:ascii="Times New Roman" w:hAnsi="Times New Roman" w:cs="Times New Roman"/>
        </w:rPr>
        <w:t>zebraniu z rodzicami.</w:t>
      </w:r>
    </w:p>
    <w:p w:rsidR="00E677D3" w:rsidRDefault="001C3233">
      <w:pPr>
        <w:pStyle w:val="Akapitzlist"/>
        <w:numPr>
          <w:ilvl w:val="0"/>
          <w:numId w:val="20"/>
        </w:numPr>
        <w:tabs>
          <w:tab w:val="left" w:pos="905"/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Wychowawca zapoznaje rodziców i dzieci ze standardami ochrony małoletnich.</w:t>
      </w:r>
    </w:p>
    <w:p w:rsidR="00E677D3" w:rsidRDefault="001C3233">
      <w:pPr>
        <w:pStyle w:val="Akapitzlist"/>
        <w:numPr>
          <w:ilvl w:val="0"/>
          <w:numId w:val="20"/>
        </w:numPr>
        <w:tabs>
          <w:tab w:val="left" w:pos="905"/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 xml:space="preserve">Na życzenie rodziców/opiekunów prawnych standardy ochrony małoletnich są udostępniane w formie papierowej. Udostępnienie w tej formie jest możliwe raz         </w:t>
      </w:r>
      <w:r>
        <w:rPr>
          <w:rFonts w:ascii="Times New Roman" w:hAnsi="Times New Roman" w:cs="Times New Roman"/>
        </w:rPr>
        <w:t xml:space="preserve">             w ciągu roku szkolnego.</w:t>
      </w:r>
    </w:p>
    <w:p w:rsidR="00E677D3" w:rsidRDefault="00E677D3">
      <w:pPr>
        <w:tabs>
          <w:tab w:val="center" w:pos="7371"/>
        </w:tabs>
        <w:jc w:val="both"/>
        <w:rPr>
          <w:rFonts w:ascii="Times New Roman" w:hAnsi="Times New Roman" w:cs="Times New Roman"/>
          <w:b/>
          <w:bCs/>
        </w:rPr>
      </w:pPr>
    </w:p>
    <w:p w:rsidR="00E677D3" w:rsidRDefault="001C3233">
      <w:pPr>
        <w:jc w:val="center"/>
      </w:pPr>
      <w:r>
        <w:rPr>
          <w:rFonts w:ascii="Times New Roman" w:hAnsi="Times New Roman" w:cs="Times New Roman"/>
          <w:b/>
          <w:bCs/>
        </w:rPr>
        <w:t>Rozdział VII</w:t>
      </w:r>
    </w:p>
    <w:p w:rsidR="00E677D3" w:rsidRDefault="001C3233">
      <w:pPr>
        <w:jc w:val="both"/>
      </w:pPr>
      <w:r>
        <w:rPr>
          <w:rFonts w:ascii="Times New Roman" w:hAnsi="Times New Roman" w:cs="Times New Roman"/>
          <w:b/>
          <w:bCs/>
        </w:rPr>
        <w:t>Wymogi zapewniające bezpieczne relacje między małoletnimi</w:t>
      </w: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17.</w:t>
      </w:r>
    </w:p>
    <w:p w:rsidR="00E677D3" w:rsidRDefault="001C3233">
      <w:pPr>
        <w:pStyle w:val="Akapitzlist"/>
        <w:numPr>
          <w:ilvl w:val="0"/>
          <w:numId w:val="21"/>
        </w:numPr>
        <w:tabs>
          <w:tab w:val="center" w:pos="7371"/>
        </w:tabs>
        <w:spacing w:after="0"/>
        <w:contextualSpacing w:val="0"/>
        <w:jc w:val="both"/>
      </w:pPr>
      <w:r>
        <w:rPr>
          <w:rFonts w:ascii="Times New Roman" w:hAnsi="Times New Roman" w:cs="Times New Roman"/>
        </w:rPr>
        <w:t>Przedszkole poprzez działania profilaktyczne i wychowawcze uczy dzieci budowania bezpiecznych relacji opartych na zasadach wzajemnego szacunku, poszanowania praw innych osób, tolerancji i akceptacji innych bez względu na ich wygląd, pochodzenie, czy niepeł</w:t>
      </w:r>
      <w:r>
        <w:rPr>
          <w:rFonts w:ascii="Times New Roman" w:hAnsi="Times New Roman" w:cs="Times New Roman"/>
        </w:rPr>
        <w:t xml:space="preserve">nosprawność, mówienia o swoich potrzebach i emocjach. </w:t>
      </w:r>
    </w:p>
    <w:p w:rsidR="00E677D3" w:rsidRDefault="001C3233">
      <w:pPr>
        <w:pStyle w:val="Akapitzlist"/>
        <w:numPr>
          <w:ilvl w:val="0"/>
          <w:numId w:val="21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Zadaniem nauczycieli jest budowanie u dzieci poczucia własnej wartości i pewności siebie, asertywności, stawiania granic, umiejętności odmawiania, w szczególności wówczas gdy proponowanie zachowania pr</w:t>
      </w:r>
      <w:r>
        <w:rPr>
          <w:rFonts w:ascii="Times New Roman" w:hAnsi="Times New Roman" w:cs="Times New Roman"/>
        </w:rPr>
        <w:t>zez innych są niewłaściwe (np. proponowanie narkotyków)</w:t>
      </w:r>
    </w:p>
    <w:p w:rsidR="00E677D3" w:rsidRDefault="001C3233">
      <w:pPr>
        <w:pStyle w:val="Akapitzlist"/>
        <w:numPr>
          <w:ilvl w:val="0"/>
          <w:numId w:val="21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Nauczyciele angażują dzieci we wspólne aktywności aby uczyć ich budowania więzi  z kolegami.</w:t>
      </w:r>
    </w:p>
    <w:p w:rsidR="00E677D3" w:rsidRDefault="001C3233">
      <w:pPr>
        <w:pStyle w:val="Akapitzlist"/>
        <w:numPr>
          <w:ilvl w:val="0"/>
          <w:numId w:val="21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 xml:space="preserve">Zachowania niedozwolone dzieci zgłaszają nauczycielowi. </w:t>
      </w:r>
    </w:p>
    <w:p w:rsidR="00E677D3" w:rsidRDefault="001C3233">
      <w:pPr>
        <w:pStyle w:val="Akapitzlist"/>
        <w:numPr>
          <w:ilvl w:val="0"/>
          <w:numId w:val="21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 xml:space="preserve">Osobą, do której dziecko może zwrócić się o pomoc </w:t>
      </w:r>
      <w:r>
        <w:rPr>
          <w:rFonts w:ascii="Times New Roman" w:hAnsi="Times New Roman" w:cs="Times New Roman"/>
        </w:rPr>
        <w:t xml:space="preserve">jest nauczyciel, w szczególności wychowawca i pedagog specjalny. </w:t>
      </w:r>
    </w:p>
    <w:p w:rsidR="00E677D3" w:rsidRDefault="001C3233">
      <w:pPr>
        <w:pStyle w:val="Akapitzlist"/>
        <w:numPr>
          <w:ilvl w:val="0"/>
          <w:numId w:val="21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 xml:space="preserve">Nauczyciele wskazują dzieciom, że sposobem rozwiązywania konfliktów nie jest przemoc. </w:t>
      </w:r>
    </w:p>
    <w:p w:rsidR="00E677D3" w:rsidRDefault="001C3233">
      <w:pPr>
        <w:pStyle w:val="Akapitzlist"/>
        <w:numPr>
          <w:ilvl w:val="0"/>
          <w:numId w:val="21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Dzieci we wzajemnych relacjach są koleżeńscy, szanują prawa innych.</w:t>
      </w:r>
    </w:p>
    <w:p w:rsidR="00E677D3" w:rsidRDefault="001C3233">
      <w:pPr>
        <w:pStyle w:val="Akapitzlist"/>
        <w:numPr>
          <w:ilvl w:val="0"/>
          <w:numId w:val="21"/>
        </w:numPr>
        <w:tabs>
          <w:tab w:val="center" w:pos="7371"/>
        </w:tabs>
        <w:spacing w:after="0"/>
        <w:contextualSpacing w:val="0"/>
        <w:jc w:val="both"/>
      </w:pPr>
      <w:r>
        <w:rPr>
          <w:rFonts w:ascii="Times New Roman" w:hAnsi="Times New Roman" w:cs="Times New Roman"/>
        </w:rPr>
        <w:t>Zachowania niedozwolone w relacjach</w:t>
      </w:r>
      <w:r>
        <w:rPr>
          <w:rFonts w:ascii="Times New Roman" w:hAnsi="Times New Roman" w:cs="Times New Roman"/>
        </w:rPr>
        <w:t xml:space="preserve"> pomiędzy dziećmi to:</w:t>
      </w:r>
    </w:p>
    <w:p w:rsidR="00E677D3" w:rsidRDefault="001C3233">
      <w:pPr>
        <w:pStyle w:val="Akapitzlist"/>
        <w:numPr>
          <w:ilvl w:val="0"/>
          <w:numId w:val="22"/>
        </w:numPr>
        <w:tabs>
          <w:tab w:val="left" w:pos="905"/>
          <w:tab w:val="center" w:pos="7371"/>
        </w:tabs>
        <w:spacing w:after="0"/>
        <w:contextualSpacing w:val="0"/>
        <w:jc w:val="both"/>
      </w:pPr>
      <w:r>
        <w:rPr>
          <w:rFonts w:ascii="Times New Roman" w:hAnsi="Times New Roman" w:cs="Times New Roman"/>
        </w:rPr>
        <w:t>przemoc fizyczna np.: uderzenie kolegi, szarpanie, bójki,</w:t>
      </w:r>
    </w:p>
    <w:p w:rsidR="00E677D3" w:rsidRDefault="001C3233">
      <w:pPr>
        <w:pStyle w:val="Akapitzlist"/>
        <w:numPr>
          <w:ilvl w:val="0"/>
          <w:numId w:val="22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znieważanie, wyśmiewanie, poniżanie,</w:t>
      </w:r>
    </w:p>
    <w:p w:rsidR="00E677D3" w:rsidRDefault="001C3233">
      <w:pPr>
        <w:pStyle w:val="Akapitzlist"/>
        <w:numPr>
          <w:ilvl w:val="0"/>
          <w:numId w:val="22"/>
        </w:numPr>
        <w:tabs>
          <w:tab w:val="left" w:pos="905"/>
          <w:tab w:val="center" w:pos="7371"/>
        </w:tabs>
        <w:spacing w:after="0"/>
        <w:contextualSpacing w:val="0"/>
        <w:jc w:val="both"/>
      </w:pPr>
      <w:r>
        <w:rPr>
          <w:rFonts w:ascii="Times New Roman" w:hAnsi="Times New Roman" w:cs="Times New Roman"/>
        </w:rPr>
        <w:t>zastraszanie, dręczenie, w tym poprzez środki komunikacji na odległość,</w:t>
      </w:r>
    </w:p>
    <w:p w:rsidR="00E677D3" w:rsidRDefault="001C3233">
      <w:pPr>
        <w:pStyle w:val="Akapitzlist"/>
        <w:numPr>
          <w:ilvl w:val="0"/>
          <w:numId w:val="22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kradzież,</w:t>
      </w:r>
    </w:p>
    <w:p w:rsidR="00E677D3" w:rsidRDefault="001C3233">
      <w:pPr>
        <w:pStyle w:val="Akapitzlist"/>
        <w:numPr>
          <w:ilvl w:val="0"/>
          <w:numId w:val="22"/>
        </w:numPr>
        <w:spacing w:after="0"/>
        <w:contextualSpacing w:val="0"/>
        <w:jc w:val="both"/>
      </w:pPr>
      <w:r>
        <w:rPr>
          <w:rFonts w:ascii="Times New Roman" w:hAnsi="Times New Roman" w:cs="Times New Roman"/>
        </w:rPr>
        <w:t>wyłudzanie pieniędzy czy innych rzeczy wartościowych,</w:t>
      </w:r>
    </w:p>
    <w:p w:rsidR="00E677D3" w:rsidRDefault="001C3233">
      <w:pPr>
        <w:pStyle w:val="Akapitzlist"/>
        <w:numPr>
          <w:ilvl w:val="0"/>
          <w:numId w:val="22"/>
        </w:numPr>
        <w:tabs>
          <w:tab w:val="center" w:pos="7371"/>
        </w:tabs>
        <w:spacing w:after="0"/>
        <w:contextualSpacing w:val="0"/>
        <w:jc w:val="both"/>
      </w:pPr>
      <w:r>
        <w:rPr>
          <w:rFonts w:ascii="Times New Roman" w:hAnsi="Times New Roman" w:cs="Times New Roman"/>
        </w:rPr>
        <w:t>wul</w:t>
      </w:r>
      <w:r>
        <w:rPr>
          <w:rFonts w:ascii="Times New Roman" w:hAnsi="Times New Roman" w:cs="Times New Roman"/>
        </w:rPr>
        <w:t>garyzmy.</w:t>
      </w: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18.</w:t>
      </w:r>
    </w:p>
    <w:p w:rsidR="00E677D3" w:rsidRDefault="001C3233">
      <w:pPr>
        <w:tabs>
          <w:tab w:val="center" w:pos="7371"/>
        </w:tabs>
        <w:jc w:val="both"/>
      </w:pPr>
      <w:r>
        <w:rPr>
          <w:rFonts w:ascii="Times New Roman" w:hAnsi="Times New Roman" w:cs="Times New Roman"/>
          <w:b/>
          <w:bCs/>
        </w:rPr>
        <w:t>Zachowania niedozwolone wobec małoletnich</w:t>
      </w:r>
    </w:p>
    <w:p w:rsidR="00E677D3" w:rsidRDefault="001C3233">
      <w:pPr>
        <w:pStyle w:val="Akapitzlist"/>
        <w:numPr>
          <w:ilvl w:val="0"/>
          <w:numId w:val="23"/>
        </w:numPr>
        <w:tabs>
          <w:tab w:val="left" w:pos="960"/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 xml:space="preserve">Nie jest dopuszczalne ujawnianie danych wrażliwych dotyczących małoletniego, wyszczególnionych w art. 9 ust. 1 Rozporządzenia Parlamentu Europejskiego i Rady (UE) 2016/679 z dnia 27 kwietnia 2016 r. </w:t>
      </w:r>
      <w:r>
        <w:rPr>
          <w:rFonts w:ascii="Times New Roman" w:hAnsi="Times New Roman" w:cs="Times New Roman"/>
        </w:rPr>
        <w:t xml:space="preserve">sprawie ochrony osób fizycznych                          w związku z przetwarzaniem danych osobowych i w sprawie swobodnego przepływu </w:t>
      </w:r>
      <w:r>
        <w:rPr>
          <w:rFonts w:ascii="Times New Roman" w:hAnsi="Times New Roman" w:cs="Times New Roman"/>
        </w:rPr>
        <w:lastRenderedPageBreak/>
        <w:t>takich danych oraz uchylenia dyrektywy 95/46/WE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UE.L.  z 2016 r. Nr 119, poz. 1), obejmujących pochodzenie rasowe l</w:t>
      </w:r>
      <w:r>
        <w:rPr>
          <w:rFonts w:ascii="Times New Roman" w:hAnsi="Times New Roman" w:cs="Times New Roman"/>
        </w:rPr>
        <w:t>ub etniczne, poglądy polityczne, przekonania religijne lub światopoglądowe, przynależność do związków zawodowych oraz przetwarzania danych genetycznych, danych biometrycznych w celu jednoznacznego zidentyfikowania osoby fizycznej lub danych dotyczących zdr</w:t>
      </w:r>
      <w:r>
        <w:rPr>
          <w:rFonts w:ascii="Times New Roman" w:hAnsi="Times New Roman" w:cs="Times New Roman"/>
        </w:rPr>
        <w:t>owia, seksualności lub orientacji seksualnej tej osoby;</w:t>
      </w:r>
    </w:p>
    <w:p w:rsidR="00E677D3" w:rsidRDefault="001C3233">
      <w:pPr>
        <w:pStyle w:val="Akapitzlist"/>
        <w:numPr>
          <w:ilvl w:val="0"/>
          <w:numId w:val="23"/>
        </w:numPr>
        <w:tabs>
          <w:tab w:val="left" w:pos="960"/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 xml:space="preserve">Zachowania niedozwolone obejmują używanie wulgarnych słów, gestów oraz żartów, czynienie uwag, które stanowią, lub mogą być odebrane jako nawiązywanie                           w wypowiedziach do </w:t>
      </w:r>
      <w:r>
        <w:rPr>
          <w:rFonts w:ascii="Times New Roman" w:hAnsi="Times New Roman" w:cs="Times New Roman"/>
        </w:rPr>
        <w:t>aktywności bądź atrakcyjności seksualnej;</w:t>
      </w:r>
    </w:p>
    <w:p w:rsidR="00E677D3" w:rsidRDefault="001C3233">
      <w:pPr>
        <w:pStyle w:val="Akapitzlist"/>
        <w:numPr>
          <w:ilvl w:val="0"/>
          <w:numId w:val="23"/>
        </w:numPr>
        <w:tabs>
          <w:tab w:val="left" w:pos="960"/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Niedozwolone jest wykorzystywanie relacji wynikającej z władzy lub przewagi fizycznej (zastraszanie, przymuszanie, groźby).</w:t>
      </w:r>
    </w:p>
    <w:p w:rsidR="00E677D3" w:rsidRDefault="001C3233">
      <w:pPr>
        <w:pStyle w:val="Akapitzlist"/>
        <w:numPr>
          <w:ilvl w:val="0"/>
          <w:numId w:val="23"/>
        </w:numPr>
        <w:tabs>
          <w:tab w:val="left" w:pos="960"/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Nie jest dozwolone utrwalanie wizerunku małoletniego poprzez filmowanie, nagrywanie głosu,</w:t>
      </w:r>
      <w:r>
        <w:rPr>
          <w:rFonts w:ascii="Times New Roman" w:hAnsi="Times New Roman" w:cs="Times New Roman"/>
        </w:rPr>
        <w:t xml:space="preserve"> fotografowanie. </w:t>
      </w:r>
    </w:p>
    <w:p w:rsidR="00E677D3" w:rsidRDefault="001C3233">
      <w:pPr>
        <w:pStyle w:val="Akapitzlist"/>
        <w:numPr>
          <w:ilvl w:val="0"/>
          <w:numId w:val="23"/>
        </w:numPr>
        <w:tabs>
          <w:tab w:val="left" w:pos="960"/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Nie jest dozwolone proponowanie małoletniemu alkoholu, wyrobów tytoniowych ani nielegalnych substancji, jak również używanie ich.</w:t>
      </w:r>
    </w:p>
    <w:p w:rsidR="00E677D3" w:rsidRDefault="00E677D3">
      <w:pPr>
        <w:tabs>
          <w:tab w:val="center" w:pos="7371"/>
        </w:tabs>
        <w:jc w:val="center"/>
        <w:rPr>
          <w:rFonts w:ascii="Times New Roman" w:hAnsi="Times New Roman" w:cs="Times New Roman"/>
          <w:b/>
          <w:bCs/>
        </w:rPr>
      </w:pPr>
    </w:p>
    <w:p w:rsidR="00E677D3" w:rsidRDefault="001C3233">
      <w:pPr>
        <w:tabs>
          <w:tab w:val="center" w:pos="7371"/>
        </w:tabs>
        <w:jc w:val="center"/>
      </w:pPr>
      <w:r>
        <w:rPr>
          <w:rFonts w:ascii="Times New Roman" w:hAnsi="Times New Roman" w:cs="Times New Roman"/>
          <w:b/>
          <w:bCs/>
        </w:rPr>
        <w:t>§ 19.</w:t>
      </w:r>
    </w:p>
    <w:p w:rsidR="00E677D3" w:rsidRDefault="001C3233">
      <w:pPr>
        <w:tabs>
          <w:tab w:val="center" w:pos="7371"/>
        </w:tabs>
        <w:jc w:val="both"/>
      </w:pPr>
      <w:r>
        <w:rPr>
          <w:rFonts w:ascii="Times New Roman" w:hAnsi="Times New Roman" w:cs="Times New Roman"/>
          <w:b/>
          <w:bCs/>
        </w:rPr>
        <w:t>Zasady korzystania z urządzeń  elektronicznych z dostępem do sieci Internetu</w:t>
      </w:r>
    </w:p>
    <w:p w:rsidR="00E677D3" w:rsidRDefault="001C3233">
      <w:pPr>
        <w:pStyle w:val="Akapitzlist"/>
        <w:numPr>
          <w:ilvl w:val="0"/>
          <w:numId w:val="24"/>
        </w:numPr>
        <w:tabs>
          <w:tab w:val="left" w:pos="960"/>
          <w:tab w:val="center" w:pos="7371"/>
        </w:tabs>
        <w:spacing w:after="0"/>
        <w:jc w:val="both"/>
      </w:pPr>
      <w:r>
        <w:rPr>
          <w:rFonts w:ascii="Times New Roman" w:hAnsi="Times New Roman" w:cs="Times New Roman"/>
        </w:rPr>
        <w:t>Sieć przedszkola jest za</w:t>
      </w:r>
      <w:r>
        <w:rPr>
          <w:rFonts w:ascii="Times New Roman" w:hAnsi="Times New Roman" w:cs="Times New Roman"/>
        </w:rPr>
        <w:t>bezpieczona hasłem.</w:t>
      </w:r>
    </w:p>
    <w:p w:rsidR="00E677D3" w:rsidRDefault="001C323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sieci posiadają pracownicy przedszkola, którzy mogą korzystać z sieci zarówno na sprzęcie stanowiącym własność przedszkola jak i prywatnym.</w:t>
      </w:r>
    </w:p>
    <w:p w:rsidR="00E677D3" w:rsidRDefault="001C323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sieci przedszkola nie korzystają dzieci oraz inne osoby niebędące pracownikami przed</w:t>
      </w:r>
      <w:r>
        <w:rPr>
          <w:rFonts w:ascii="Times New Roman" w:hAnsi="Times New Roman" w:cs="Times New Roman"/>
        </w:rPr>
        <w:t>szkola.</w:t>
      </w:r>
    </w:p>
    <w:p w:rsidR="00E677D3" w:rsidRDefault="001C323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Dzieci nie korzystają ze sprzętu komputerowego na terenie przedszkola.</w:t>
      </w:r>
    </w:p>
    <w:p w:rsidR="00E677D3" w:rsidRDefault="001C323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komputerach będących na wyposażeniu przedszkola zainstalowane jest oprogramowanie antywirusowe oraz blokujące treści niewłaściwe stanowiące zagrożenie dla dzieci.  </w:t>
      </w:r>
    </w:p>
    <w:p w:rsidR="00E677D3" w:rsidRDefault="001C323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Instalowa</w:t>
      </w:r>
      <w:r>
        <w:rPr>
          <w:rFonts w:ascii="Times New Roman" w:hAnsi="Times New Roman" w:cs="Times New Roman"/>
        </w:rPr>
        <w:t xml:space="preserve">nie oprogramowania, aplikacji na sprzęcie stanowiącym własność przedszkola jest możliwe jedynie przez administratora. </w:t>
      </w:r>
    </w:p>
    <w:p w:rsidR="00E677D3" w:rsidRDefault="001C323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stanowiący własność przedszkola nie jest używany w celach prywatnych.</w:t>
      </w:r>
    </w:p>
    <w:p w:rsidR="00E677D3" w:rsidRDefault="001C3233">
      <w:pPr>
        <w:tabs>
          <w:tab w:val="center" w:pos="7371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20.</w:t>
      </w:r>
    </w:p>
    <w:p w:rsidR="00E677D3" w:rsidRDefault="001C3233">
      <w:pPr>
        <w:tabs>
          <w:tab w:val="center" w:pos="737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Procedury </w:t>
      </w:r>
      <w:bookmarkStart w:id="0" w:name="_Hlk156316528"/>
      <w:r>
        <w:rPr>
          <w:rFonts w:ascii="Times New Roman" w:hAnsi="Times New Roman" w:cs="Times New Roman"/>
          <w:b/>
          <w:bCs/>
        </w:rPr>
        <w:t>ochrony dzieci przed treściami szkodliwymi i</w:t>
      </w:r>
      <w:r>
        <w:rPr>
          <w:rFonts w:ascii="Times New Roman" w:hAnsi="Times New Roman" w:cs="Times New Roman"/>
          <w:b/>
          <w:bCs/>
        </w:rPr>
        <w:t xml:space="preserve"> zagrożeniami w sieci Internet oraz utrwalonymi w innej formie</w:t>
      </w:r>
      <w:bookmarkEnd w:id="0"/>
    </w:p>
    <w:p w:rsidR="00E677D3" w:rsidRDefault="001C3233">
      <w:pPr>
        <w:numPr>
          <w:ilvl w:val="0"/>
          <w:numId w:val="28"/>
        </w:numPr>
        <w:tabs>
          <w:tab w:val="clear" w:pos="720"/>
          <w:tab w:val="center" w:pos="7371"/>
        </w:tabs>
      </w:pPr>
      <w:r>
        <w:rPr>
          <w:rFonts w:ascii="Times New Roman" w:hAnsi="Times New Roman" w:cs="Times New Roman"/>
        </w:rPr>
        <w:t>Ochrona dzieci przed treściami szkodliwymi i zagrożeniami w sieci Internet oraz utrwalonymi w inne formie następuje na zasadach określonych w § 12.</w:t>
      </w:r>
    </w:p>
    <w:p w:rsidR="00E677D3" w:rsidRDefault="001C323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Przedszkole podejmuje działania profilaktyczn</w:t>
      </w:r>
      <w:r>
        <w:rPr>
          <w:rFonts w:ascii="Times New Roman" w:hAnsi="Times New Roman" w:cs="Times New Roman"/>
        </w:rPr>
        <w:t>e w zakresie ochrony dzieci przed treściami szkodliwymi i zagrożeniami w sieci Internet oraz utrwalonymi w innej formie poprzez  pedagogizację rodziców.</w:t>
      </w:r>
    </w:p>
    <w:p w:rsidR="00E677D3" w:rsidRDefault="001C3233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Wychowawcy, jak również nauczyciele specjaliści przekazują rodzicom w trakcie zebrań czy szkoleń inform</w:t>
      </w:r>
      <w:r>
        <w:rPr>
          <w:rFonts w:ascii="Times New Roman" w:hAnsi="Times New Roman" w:cs="Times New Roman"/>
        </w:rPr>
        <w:t xml:space="preserve">acje obejmujące zagadnienia związane z </w:t>
      </w:r>
      <w:proofErr w:type="spellStart"/>
      <w:r>
        <w:rPr>
          <w:rFonts w:ascii="Times New Roman" w:hAnsi="Times New Roman" w:cs="Times New Roman"/>
        </w:rPr>
        <w:t>cyberprzemocą</w:t>
      </w:r>
      <w:proofErr w:type="spellEnd"/>
      <w:r>
        <w:rPr>
          <w:rFonts w:ascii="Times New Roman" w:hAnsi="Times New Roman" w:cs="Times New Roman"/>
        </w:rPr>
        <w:t xml:space="preserve">, jak i prawidłowym zachowaniem zapewniającym bezpieczeństwo. </w:t>
      </w:r>
    </w:p>
    <w:p w:rsidR="00E677D3" w:rsidRDefault="001C3233">
      <w:pPr>
        <w:pStyle w:val="Akapitzlist"/>
        <w:numPr>
          <w:ilvl w:val="0"/>
          <w:numId w:val="28"/>
        </w:numPr>
        <w:jc w:val="both"/>
      </w:pPr>
      <w:r>
        <w:rPr>
          <w:rFonts w:ascii="Times New Roman" w:hAnsi="Times New Roman" w:cs="Times New Roman"/>
        </w:rPr>
        <w:t xml:space="preserve">Rodzic, którego dziecko padło ofiarą </w:t>
      </w:r>
      <w:proofErr w:type="spellStart"/>
      <w:r>
        <w:rPr>
          <w:rFonts w:ascii="Times New Roman" w:hAnsi="Times New Roman" w:cs="Times New Roman"/>
        </w:rPr>
        <w:t>cyberprzemocy</w:t>
      </w:r>
      <w:proofErr w:type="spellEnd"/>
      <w:r>
        <w:rPr>
          <w:rFonts w:ascii="Times New Roman" w:hAnsi="Times New Roman" w:cs="Times New Roman"/>
        </w:rPr>
        <w:t xml:space="preserve"> może zgłosić ten fakt każdemu nauczycielowi. </w:t>
      </w:r>
    </w:p>
    <w:p w:rsidR="00E677D3" w:rsidRDefault="001C3233">
      <w:pPr>
        <w:jc w:val="center"/>
      </w:pPr>
      <w:r>
        <w:rPr>
          <w:rFonts w:ascii="Times New Roman" w:hAnsi="Times New Roman" w:cs="Times New Roman"/>
          <w:b/>
          <w:bCs/>
        </w:rPr>
        <w:t>Rozdział VIII</w:t>
      </w:r>
    </w:p>
    <w:p w:rsidR="00E677D3" w:rsidRDefault="001C3233">
      <w:pPr>
        <w:jc w:val="both"/>
      </w:pPr>
      <w:r>
        <w:rPr>
          <w:rFonts w:ascii="Times New Roman" w:hAnsi="Times New Roman" w:cs="Times New Roman"/>
          <w:b/>
          <w:bCs/>
        </w:rPr>
        <w:t>Przepisy końcowe</w:t>
      </w:r>
    </w:p>
    <w:p w:rsidR="00E677D3" w:rsidRDefault="001C3233">
      <w:pPr>
        <w:jc w:val="center"/>
      </w:pPr>
      <w:r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eastAsia="Calibri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.</w:t>
      </w:r>
    </w:p>
    <w:p w:rsidR="00E677D3" w:rsidRDefault="001C3233">
      <w:pPr>
        <w:pStyle w:val="Akapitzlist"/>
        <w:numPr>
          <w:ilvl w:val="0"/>
          <w:numId w:val="25"/>
        </w:numPr>
        <w:tabs>
          <w:tab w:val="left" w:pos="1025"/>
        </w:tabs>
        <w:spacing w:after="0"/>
        <w:jc w:val="both"/>
      </w:pPr>
      <w:r>
        <w:rPr>
          <w:rFonts w:ascii="Times New Roman" w:hAnsi="Times New Roman" w:cs="Times New Roman"/>
          <w:iCs/>
        </w:rPr>
        <w:t xml:space="preserve">Niniejsze Standardy ochrony małoletnich </w:t>
      </w:r>
      <w:r>
        <w:rPr>
          <w:rFonts w:ascii="Times New Roman" w:hAnsi="Times New Roman" w:cs="Times New Roman"/>
        </w:rPr>
        <w:t>wchodzą w życie z dniem ogłoszenia.</w:t>
      </w:r>
    </w:p>
    <w:p w:rsidR="00E677D3" w:rsidRDefault="001C3233">
      <w:pPr>
        <w:pStyle w:val="Akapitzlist"/>
        <w:numPr>
          <w:ilvl w:val="0"/>
          <w:numId w:val="25"/>
        </w:numPr>
        <w:tabs>
          <w:tab w:val="left" w:pos="1025"/>
        </w:tabs>
        <w:spacing w:after="0"/>
        <w:jc w:val="both"/>
      </w:pPr>
      <w:r>
        <w:rPr>
          <w:rFonts w:ascii="Times New Roman" w:hAnsi="Times New Roman" w:cs="Times New Roman"/>
        </w:rPr>
        <w:lastRenderedPageBreak/>
        <w:t>Ogłoszenie następuje w sposób dostępny pracownikom Przedszkola w szczególności poprzez wywieszenie w miejscu ogłoszeń dla pracowników lub poprzez przesłanie jej tekstu drogą elektr</w:t>
      </w:r>
      <w:r>
        <w:rPr>
          <w:rFonts w:ascii="Times New Roman" w:hAnsi="Times New Roman" w:cs="Times New Roman"/>
        </w:rPr>
        <w:t>oniczną.</w:t>
      </w:r>
    </w:p>
    <w:p w:rsidR="00E677D3" w:rsidRDefault="001C3233">
      <w:pPr>
        <w:pStyle w:val="Akapitzlist"/>
        <w:numPr>
          <w:ilvl w:val="0"/>
          <w:numId w:val="25"/>
        </w:numPr>
        <w:tabs>
          <w:tab w:val="left" w:pos="1025"/>
        </w:tabs>
        <w:spacing w:after="0"/>
        <w:jc w:val="both"/>
      </w:pPr>
      <w:r>
        <w:rPr>
          <w:rFonts w:ascii="Times New Roman" w:hAnsi="Times New Roman" w:cs="Times New Roman"/>
        </w:rPr>
        <w:t xml:space="preserve">Standardy ochrony małoletnich udostępnia się rodzicom poprzez opublikowanie jej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na stronie internetowej Przedszkola lub wywieszenie na tablicy informacyjnej. </w:t>
      </w:r>
    </w:p>
    <w:p w:rsidR="00E677D3" w:rsidRDefault="001C3233">
      <w:pPr>
        <w:jc w:val="both"/>
        <w:rPr>
          <w:rFonts w:ascii="Times New Roman" w:hAnsi="Times New Roman" w:cs="Times New Roman"/>
        </w:rPr>
      </w:pPr>
      <w:r>
        <w:br w:type="page"/>
      </w:r>
    </w:p>
    <w:p w:rsidR="00E677D3" w:rsidRDefault="001C3233">
      <w:pPr>
        <w:spacing w:line="276" w:lineRule="auto"/>
      </w:pPr>
      <w:r>
        <w:rPr>
          <w:rFonts w:ascii="Times New Roman" w:hAnsi="Times New Roman" w:cstheme="minorHAnsi"/>
          <w:b/>
          <w:bCs/>
        </w:rPr>
        <w:lastRenderedPageBreak/>
        <w:t>Załącznik nr 1</w:t>
      </w:r>
    </w:p>
    <w:p w:rsidR="00E677D3" w:rsidRDefault="001C3233">
      <w:pPr>
        <w:spacing w:line="276" w:lineRule="auto"/>
      </w:pP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theme="minorHAnsi"/>
          <w:b/>
          <w:bCs/>
        </w:rPr>
        <w:tab/>
      </w:r>
      <w:r>
        <w:rPr>
          <w:rFonts w:ascii="Times New Roman" w:hAnsi="Times New Roman" w:cs="Times New Roman"/>
        </w:rPr>
        <w:t>Komenda Rejonowa Policji w ……..</w:t>
      </w:r>
    </w:p>
    <w:p w:rsidR="00E677D3" w:rsidRDefault="001C3233">
      <w:pPr>
        <w:pStyle w:val="Tekstpodstawowy"/>
        <w:jc w:val="right"/>
      </w:pPr>
      <w:r>
        <w:rPr>
          <w:rFonts w:ascii="Times New Roman" w:hAnsi="Times New Roman" w:cs="Times New Roman"/>
          <w:color w:val="000000"/>
        </w:rPr>
        <w:t>bądź Prokuratura Rejonowa w ……..</w:t>
      </w:r>
    </w:p>
    <w:p w:rsidR="00E677D3" w:rsidRDefault="00E677D3">
      <w:pPr>
        <w:pStyle w:val="Tekstpodstawowy"/>
        <w:jc w:val="both"/>
      </w:pPr>
    </w:p>
    <w:p w:rsidR="00E677D3" w:rsidRDefault="001C3233">
      <w:pPr>
        <w:pStyle w:val="Tekstpodstawowy"/>
        <w:jc w:val="center"/>
      </w:pPr>
      <w:r>
        <w:rPr>
          <w:rStyle w:val="Pogrubienie"/>
          <w:rFonts w:ascii="Times New Roman" w:hAnsi="Times New Roman" w:cs="Times New Roman"/>
          <w:color w:val="000000"/>
        </w:rPr>
        <w:t>Zawiadomienie o możliwości popełnienia przestępstwa</w:t>
      </w:r>
    </w:p>
    <w:p w:rsidR="00E677D3" w:rsidRDefault="00E677D3">
      <w:pPr>
        <w:pStyle w:val="Tekstpodstawowy"/>
        <w:jc w:val="both"/>
      </w:pPr>
    </w:p>
    <w:p w:rsidR="00E677D3" w:rsidRDefault="001C3233">
      <w:pPr>
        <w:pStyle w:val="Tekstpodstawowy"/>
        <w:jc w:val="both"/>
      </w:pPr>
      <w:r>
        <w:rPr>
          <w:rFonts w:ascii="Times New Roman" w:hAnsi="Times New Roman" w:cs="Times New Roman"/>
          <w:color w:val="000000"/>
        </w:rPr>
        <w:t xml:space="preserve">Niniejszym zawiadamiam, o możliwości popełnienia przestępstwa kwalifikowanego z </w:t>
      </w:r>
      <w:proofErr w:type="spellStart"/>
      <w:r>
        <w:rPr>
          <w:rFonts w:ascii="Times New Roman" w:hAnsi="Times New Roman" w:cs="Times New Roman"/>
          <w:color w:val="000000"/>
        </w:rPr>
        <w:t>art</w:t>
      </w:r>
      <w:proofErr w:type="spellEnd"/>
      <w:r>
        <w:rPr>
          <w:rFonts w:ascii="Times New Roman" w:hAnsi="Times New Roman" w:cs="Times New Roman"/>
          <w:color w:val="000000"/>
        </w:rPr>
        <w:t xml:space="preserve"> ….* ustawy z dnia 6 czerwca 1997 r. Kodeks karny (t. j. Dz. U. z 2022 r., poz. 1138 ze zm.) na szkodę małoletniego ……</w:t>
      </w:r>
      <w:r>
        <w:rPr>
          <w:rFonts w:ascii="Times New Roman" w:hAnsi="Times New Roman" w:cs="Times New Roman"/>
          <w:color w:val="000000"/>
        </w:rPr>
        <w:t>……...**</w:t>
      </w:r>
    </w:p>
    <w:p w:rsidR="00E677D3" w:rsidRDefault="00E677D3">
      <w:pPr>
        <w:pStyle w:val="Tekstpodstawowy"/>
        <w:jc w:val="both"/>
      </w:pPr>
    </w:p>
    <w:p w:rsidR="00E677D3" w:rsidRDefault="001C3233">
      <w:pPr>
        <w:pStyle w:val="Tekstpodstawowy"/>
        <w:jc w:val="center"/>
      </w:pPr>
      <w:r>
        <w:rPr>
          <w:rStyle w:val="Pogrubienie"/>
          <w:rFonts w:ascii="Times New Roman" w:hAnsi="Times New Roman" w:cs="Times New Roman"/>
          <w:b w:val="0"/>
          <w:color w:val="000000"/>
        </w:rPr>
        <w:t>UZASADNIENIE</w:t>
      </w:r>
    </w:p>
    <w:p w:rsidR="00E677D3" w:rsidRDefault="001C3233">
      <w:pPr>
        <w:pStyle w:val="Tekstpodstawowy"/>
        <w:jc w:val="both"/>
      </w:pPr>
      <w:r>
        <w:rPr>
          <w:rFonts w:ascii="Times New Roman" w:hAnsi="Times New Roman" w:cs="Times New Roman"/>
          <w:i/>
          <w:iCs/>
          <w:color w:val="000000"/>
        </w:rPr>
        <w:t>W uzasadnieniu opisać stan faktyczny, w szczególności w jaki sposób pracownicy placówki dowiedzieli się o przestępstwie popełnionym na szkodę małoletniego i jakie okoliczności lub dowody świadczą o możliwości popełnienia przestępstwa.</w:t>
      </w:r>
      <w:r>
        <w:rPr>
          <w:rFonts w:ascii="Times New Roman" w:hAnsi="Times New Roman" w:cs="Times New Roman"/>
          <w:i/>
          <w:iCs/>
          <w:color w:val="000000"/>
        </w:rPr>
        <w:t xml:space="preserve"> W miarę możliwości, jeżeli okoliczności te stały się wiadome pracownikom placówki, należy podać następującego dane dotyczące przestępstwa:</w:t>
      </w:r>
    </w:p>
    <w:p w:rsidR="00E677D3" w:rsidRDefault="001C3233">
      <w:pPr>
        <w:pStyle w:val="Tekstpodstawowy"/>
        <w:jc w:val="both"/>
      </w:pPr>
      <w:r>
        <w:rPr>
          <w:rFonts w:ascii="Times New Roman" w:hAnsi="Times New Roman" w:cs="Times New Roman"/>
          <w:i/>
          <w:iCs/>
          <w:color w:val="000000"/>
        </w:rPr>
        <w:t>- data,</w:t>
      </w:r>
    </w:p>
    <w:p w:rsidR="00E677D3" w:rsidRDefault="001C3233">
      <w:pPr>
        <w:pStyle w:val="Tekstpodstawowy"/>
        <w:jc w:val="both"/>
      </w:pPr>
      <w:r>
        <w:rPr>
          <w:rFonts w:ascii="Times New Roman" w:hAnsi="Times New Roman" w:cs="Times New Roman"/>
          <w:i/>
          <w:iCs/>
          <w:color w:val="000000"/>
        </w:rPr>
        <w:t>- miejsce,</w:t>
      </w:r>
    </w:p>
    <w:p w:rsidR="00E677D3" w:rsidRDefault="001C3233">
      <w:pPr>
        <w:pStyle w:val="Tekstpodstawowy"/>
        <w:jc w:val="both"/>
      </w:pPr>
      <w:r>
        <w:rPr>
          <w:rFonts w:ascii="Times New Roman" w:hAnsi="Times New Roman" w:cs="Times New Roman"/>
          <w:i/>
          <w:iCs/>
          <w:color w:val="000000"/>
        </w:rPr>
        <w:t>- okoliczności przestępstwa,</w:t>
      </w:r>
    </w:p>
    <w:p w:rsidR="00E677D3" w:rsidRDefault="001C3233">
      <w:pPr>
        <w:pStyle w:val="Tekstpodstawowy"/>
        <w:jc w:val="both"/>
      </w:pPr>
      <w:r>
        <w:rPr>
          <w:rFonts w:ascii="Times New Roman" w:hAnsi="Times New Roman" w:cs="Times New Roman"/>
          <w:i/>
          <w:iCs/>
          <w:color w:val="000000"/>
        </w:rPr>
        <w:t>- świadkowie;</w:t>
      </w:r>
    </w:p>
    <w:p w:rsidR="00E677D3" w:rsidRDefault="001C3233">
      <w:pPr>
        <w:pStyle w:val="Tekstpodstawowy"/>
        <w:jc w:val="both"/>
      </w:pPr>
      <w:r>
        <w:rPr>
          <w:rFonts w:ascii="Times New Roman" w:hAnsi="Times New Roman" w:cs="Times New Roman"/>
          <w:i/>
          <w:iCs/>
          <w:color w:val="000000"/>
        </w:rPr>
        <w:t>- materiał dowodowy o popełnieniu przestępstwa np. dok</w:t>
      </w:r>
      <w:r>
        <w:rPr>
          <w:rFonts w:ascii="Times New Roman" w:hAnsi="Times New Roman" w:cs="Times New Roman"/>
          <w:i/>
          <w:iCs/>
          <w:color w:val="000000"/>
        </w:rPr>
        <w:t xml:space="preserve">umenty, wydruki, nagrania, zaświadczenia. </w:t>
      </w:r>
    </w:p>
    <w:p w:rsidR="00E677D3" w:rsidRDefault="00E677D3">
      <w:pPr>
        <w:pStyle w:val="Tekstpodstawowy"/>
        <w:jc w:val="both"/>
      </w:pPr>
    </w:p>
    <w:p w:rsidR="00E677D3" w:rsidRDefault="001C3233">
      <w:pPr>
        <w:pStyle w:val="Tekstpodstawowy"/>
        <w:spacing w:after="0"/>
        <w:jc w:val="right"/>
      </w:pPr>
      <w:r>
        <w:rPr>
          <w:rFonts w:ascii="Times New Roman" w:hAnsi="Times New Roman" w:cs="Times New Roman"/>
          <w:color w:val="000000"/>
        </w:rPr>
        <w:t>…………………………………….</w:t>
      </w:r>
    </w:p>
    <w:p w:rsidR="00E677D3" w:rsidRDefault="001C3233">
      <w:pPr>
        <w:pStyle w:val="Tekstpodstawowy"/>
        <w:spacing w:after="0"/>
        <w:jc w:val="right"/>
      </w:pPr>
      <w:r>
        <w:rPr>
          <w:rFonts w:ascii="Times New Roman" w:hAnsi="Times New Roman" w:cs="Times New Roman"/>
          <w:color w:val="000000"/>
          <w:sz w:val="18"/>
          <w:szCs w:val="18"/>
        </w:rPr>
        <w:t>Imię i nazwisko osoby zgłaszającej</w:t>
      </w:r>
    </w:p>
    <w:p w:rsidR="00E677D3" w:rsidRDefault="00E677D3">
      <w:pPr>
        <w:tabs>
          <w:tab w:val="center" w:pos="7371"/>
        </w:tabs>
        <w:spacing w:line="312" w:lineRule="auto"/>
        <w:jc w:val="right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1C3233">
      <w:pPr>
        <w:tabs>
          <w:tab w:val="center" w:pos="7371"/>
        </w:tabs>
        <w:spacing w:line="312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*należy wpisać przestępstwo spośród wymienionych w </w:t>
      </w:r>
      <w:r>
        <w:rPr>
          <w:rFonts w:ascii="Liberation Serif;Times New Roma" w:hAnsi="Liberation Serif;Times New Roma" w:cs="Liberation Serif;Times New Roma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2 procedury. W razie braku możliwości dokonania kwalifikacji przestępstwa można tą część pominąć</w:t>
      </w:r>
    </w:p>
    <w:p w:rsidR="00E677D3" w:rsidRDefault="001C3233">
      <w:pPr>
        <w:tabs>
          <w:tab w:val="center" w:pos="7371"/>
        </w:tabs>
        <w:spacing w:line="312" w:lineRule="auto"/>
        <w:jc w:val="both"/>
        <w:rPr>
          <w:sz w:val="18"/>
          <w:szCs w:val="18"/>
        </w:rPr>
      </w:pPr>
      <w:r>
        <w:rPr>
          <w:rFonts w:ascii="Times New Roman" w:hAnsi="Times New Roman" w:cstheme="minorHAnsi"/>
          <w:b/>
          <w:bCs/>
          <w:sz w:val="18"/>
          <w:szCs w:val="18"/>
        </w:rPr>
        <w:t>**należy wpisać dane dziecka</w:t>
      </w:r>
      <w:r>
        <w:br w:type="page"/>
      </w:r>
    </w:p>
    <w:p w:rsidR="00E677D3" w:rsidRDefault="001C323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lastRenderedPageBreak/>
        <w:t>Załącznik nr 2</w:t>
      </w:r>
    </w:p>
    <w:p w:rsidR="00E677D3" w:rsidRDefault="001C323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do procedury przeglądu i aktualizacji standardów ochrony małoletnich oraz sposoby dokumentowania i zasady przechowywania ujawnionych lub zgłoszonych incydentów lub zdarzeń zagrażających dobru małoletniego</w:t>
      </w:r>
    </w:p>
    <w:p w:rsidR="00E677D3" w:rsidRDefault="00E677D3">
      <w:pPr>
        <w:tabs>
          <w:tab w:val="center" w:pos="7371"/>
        </w:tabs>
        <w:spacing w:line="312" w:lineRule="auto"/>
        <w:jc w:val="right"/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"/>
        <w:gridCol w:w="2759"/>
        <w:gridCol w:w="1576"/>
        <w:gridCol w:w="1580"/>
        <w:gridCol w:w="2761"/>
      </w:tblGrid>
      <w:tr w:rsidR="00E677D3"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3" w:rsidRDefault="001C3233">
            <w:pPr>
              <w:pStyle w:val="Zawartotabeli"/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Księg</w:t>
            </w:r>
            <w:r>
              <w:rPr>
                <w:rFonts w:ascii="Times New Roman" w:hAnsi="Times New Roman" w:cs="Times New Roman"/>
              </w:rPr>
              <w:t>a zdarzeń zagrażających dobru małoletniego</w:t>
            </w:r>
          </w:p>
        </w:tc>
      </w:tr>
      <w:tr w:rsidR="00E677D3"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1C3233">
            <w:pPr>
              <w:pStyle w:val="Zawartotabeli"/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zdarzenia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1C3233">
            <w:pPr>
              <w:pStyle w:val="Zawartotabeli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zdarzenia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1C3233">
            <w:pPr>
              <w:pStyle w:val="Zawartotabeli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podjęte czynności</w:t>
            </w: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3" w:rsidRDefault="001C3233">
            <w:pPr>
              <w:pStyle w:val="Zawartotabeli"/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miała miejsce interwencja organów zewnętrznych (policji prokuratury). Opis podjętych przez organy zewnętrzne czynności</w:t>
            </w:r>
          </w:p>
        </w:tc>
      </w:tr>
      <w:tr w:rsidR="00E677D3"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1C3233">
            <w:pPr>
              <w:pStyle w:val="Zawartotabeli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E677D3"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1C3233">
            <w:pPr>
              <w:pStyle w:val="Zawartotabeli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</w:tr>
      <w:tr w:rsidR="00E677D3"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1C3233">
            <w:pPr>
              <w:pStyle w:val="Zawartotabeli"/>
              <w:spacing w:after="1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D3" w:rsidRDefault="00E677D3">
            <w:pPr>
              <w:pStyle w:val="Zawartotabeli"/>
              <w:snapToGrid w:val="0"/>
              <w:spacing w:after="160"/>
              <w:jc w:val="both"/>
              <w:rPr>
                <w:rFonts w:ascii="Times New Roman" w:hAnsi="Times New Roman"/>
              </w:rPr>
            </w:pPr>
          </w:p>
        </w:tc>
      </w:tr>
    </w:tbl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1C3233">
      <w:pPr>
        <w:spacing w:line="276" w:lineRule="auto"/>
      </w:pPr>
      <w:r>
        <w:rPr>
          <w:rFonts w:ascii="Times New Roman" w:hAnsi="Times New Roman"/>
          <w:b/>
          <w:bCs/>
        </w:rPr>
        <w:t xml:space="preserve">Załącznik nr 3 </w:t>
      </w:r>
    </w:p>
    <w:p w:rsidR="00E677D3" w:rsidRDefault="001C3233">
      <w:pPr>
        <w:spacing w:line="276" w:lineRule="auto"/>
      </w:pPr>
      <w:r>
        <w:rPr>
          <w:rFonts w:ascii="Times New Roman" w:hAnsi="Times New Roman" w:cs="Times New Roman"/>
        </w:rPr>
        <w:t xml:space="preserve">do procedury określającej </w:t>
      </w:r>
      <w:r>
        <w:rPr>
          <w:rFonts w:ascii="Times New Roman" w:hAnsi="Times New Roman" w:cs="Times New Roman"/>
        </w:rPr>
        <w:t xml:space="preserve">zakres kompetencji osoby odpowiedzialnej za przygotowanie personelu placówki do stosowania standardów ochrony małoletnich, zasady przygotowania personelu do ich stosowania oraz sposoby dokumentowania tej </w:t>
      </w:r>
      <w:r>
        <w:rPr>
          <w:rFonts w:ascii="Times New Roman" w:hAnsi="Times New Roman" w:cs="Times New Roman"/>
        </w:rPr>
        <w:t>czynności</w:t>
      </w:r>
    </w:p>
    <w:p w:rsidR="00E677D3" w:rsidRDefault="00E677D3">
      <w:pPr>
        <w:tabs>
          <w:tab w:val="center" w:pos="7371"/>
        </w:tabs>
        <w:spacing w:line="312" w:lineRule="auto"/>
        <w:jc w:val="right"/>
      </w:pPr>
    </w:p>
    <w:p w:rsidR="00E677D3" w:rsidRDefault="00E677D3">
      <w:pPr>
        <w:tabs>
          <w:tab w:val="center" w:pos="7371"/>
        </w:tabs>
        <w:spacing w:line="312" w:lineRule="auto"/>
        <w:jc w:val="right"/>
      </w:pPr>
    </w:p>
    <w:p w:rsidR="00E677D3" w:rsidRDefault="00E677D3">
      <w:pPr>
        <w:tabs>
          <w:tab w:val="center" w:pos="7371"/>
        </w:tabs>
        <w:spacing w:line="312" w:lineRule="auto"/>
        <w:jc w:val="right"/>
      </w:pPr>
    </w:p>
    <w:p w:rsidR="00E677D3" w:rsidRDefault="00E677D3">
      <w:pPr>
        <w:tabs>
          <w:tab w:val="center" w:pos="7371"/>
        </w:tabs>
        <w:spacing w:line="312" w:lineRule="auto"/>
        <w:jc w:val="right"/>
      </w:pPr>
    </w:p>
    <w:p w:rsidR="00E677D3" w:rsidRDefault="001C3233">
      <w:pPr>
        <w:tabs>
          <w:tab w:val="center" w:pos="7371"/>
        </w:tabs>
        <w:spacing w:line="312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dnia</w:t>
      </w:r>
    </w:p>
    <w:p w:rsidR="00E677D3" w:rsidRDefault="001C3233">
      <w:pPr>
        <w:tabs>
          <w:tab w:val="center" w:pos="7371"/>
        </w:tabs>
        <w:spacing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placówki</w:t>
      </w:r>
    </w:p>
    <w:p w:rsidR="00E677D3" w:rsidRDefault="00E677D3">
      <w:pPr>
        <w:tabs>
          <w:tab w:val="center" w:pos="7371"/>
        </w:tabs>
        <w:spacing w:line="312" w:lineRule="auto"/>
        <w:jc w:val="right"/>
        <w:rPr>
          <w:rFonts w:ascii="Times New Roman" w:hAnsi="Times New Roman"/>
          <w:sz w:val="20"/>
          <w:szCs w:val="20"/>
        </w:rPr>
      </w:pPr>
    </w:p>
    <w:p w:rsidR="00E677D3" w:rsidRDefault="00E677D3">
      <w:pPr>
        <w:tabs>
          <w:tab w:val="center" w:pos="7371"/>
        </w:tabs>
        <w:spacing w:line="312" w:lineRule="auto"/>
        <w:jc w:val="right"/>
      </w:pPr>
    </w:p>
    <w:p w:rsidR="00E677D3" w:rsidRDefault="00E677D3">
      <w:pPr>
        <w:tabs>
          <w:tab w:val="center" w:pos="7371"/>
        </w:tabs>
        <w:spacing w:line="312" w:lineRule="auto"/>
        <w:jc w:val="center"/>
      </w:pPr>
    </w:p>
    <w:p w:rsidR="00E677D3" w:rsidRDefault="00E677D3">
      <w:pPr>
        <w:tabs>
          <w:tab w:val="center" w:pos="7371"/>
        </w:tabs>
        <w:spacing w:line="312" w:lineRule="auto"/>
        <w:jc w:val="right"/>
      </w:pPr>
    </w:p>
    <w:p w:rsidR="00E677D3" w:rsidRDefault="00E677D3">
      <w:pPr>
        <w:tabs>
          <w:tab w:val="center" w:pos="7371"/>
        </w:tabs>
        <w:spacing w:line="312" w:lineRule="auto"/>
        <w:jc w:val="right"/>
      </w:pPr>
    </w:p>
    <w:p w:rsidR="00E677D3" w:rsidRDefault="001C3233">
      <w:pPr>
        <w:tabs>
          <w:tab w:val="center" w:pos="7371"/>
        </w:tabs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Na podstawie art. 22c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5 ustawy z dnia 13 maja 2016 r. o przeciwdziałaniu zagrożeniom przestępczością na tle seksualnym i ochronie małoletnich (t. j. Dz. U. z 2023 r., poz. 1304 ze zm.) oraz §</w:t>
      </w:r>
      <w:r>
        <w:rPr>
          <w:rFonts w:ascii="Times New Roman" w:hAnsi="Times New Roman" w:cs="Times New Roman"/>
        </w:rPr>
        <w:t xml:space="preserve"> 2 ust. 1 Zarządzenia w sprawie przyjęcia zasad określających zakres kompetencji osoby odpowiedzialnej za przygotowanie personelu placówki do stosowania standardów ochrony małoletnich, zasady przygotowania personelu do ich stosowania oraz sposoby dokumento</w:t>
      </w:r>
      <w:r>
        <w:rPr>
          <w:rFonts w:ascii="Times New Roman" w:hAnsi="Times New Roman" w:cs="Times New Roman"/>
        </w:rPr>
        <w:t>wania tej czynności</w:t>
      </w: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1C3233">
      <w:pPr>
        <w:tabs>
          <w:tab w:val="center" w:pos="7371"/>
        </w:tabs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UPOWAŻNIAM</w:t>
      </w:r>
    </w:p>
    <w:p w:rsidR="00E677D3" w:rsidRDefault="00E677D3">
      <w:pPr>
        <w:tabs>
          <w:tab w:val="center" w:pos="7371"/>
        </w:tabs>
        <w:spacing w:line="312" w:lineRule="auto"/>
        <w:jc w:val="center"/>
        <w:rPr>
          <w:rFonts w:ascii="Times New Roman" w:hAnsi="Times New Roman"/>
        </w:rPr>
      </w:pPr>
    </w:p>
    <w:p w:rsidR="00E677D3" w:rsidRDefault="001C3233">
      <w:pPr>
        <w:tabs>
          <w:tab w:val="center" w:pos="7371"/>
        </w:tabs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Panią/Pana …………... do przygotowania personelu placówki do stosowania standardów ochrony małoletnich.</w:t>
      </w:r>
    </w:p>
    <w:p w:rsidR="00E677D3" w:rsidRDefault="00E677D3">
      <w:pPr>
        <w:tabs>
          <w:tab w:val="center" w:pos="7371"/>
        </w:tabs>
        <w:spacing w:line="312" w:lineRule="auto"/>
        <w:jc w:val="both"/>
        <w:rPr>
          <w:rFonts w:ascii="Times New Roman" w:hAnsi="Times New Roman"/>
        </w:rPr>
      </w:pPr>
    </w:p>
    <w:p w:rsidR="00E677D3" w:rsidRDefault="00E677D3">
      <w:pPr>
        <w:tabs>
          <w:tab w:val="center" w:pos="7371"/>
        </w:tabs>
        <w:spacing w:line="312" w:lineRule="auto"/>
        <w:jc w:val="both"/>
        <w:rPr>
          <w:rFonts w:ascii="Times New Roman" w:hAnsi="Times New Roman"/>
        </w:rPr>
      </w:pPr>
    </w:p>
    <w:p w:rsidR="00E677D3" w:rsidRDefault="001C3233">
      <w:pPr>
        <w:tabs>
          <w:tab w:val="center" w:pos="7371"/>
        </w:tabs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Podpis dyrektora ……………………..</w:t>
      </w:r>
    </w:p>
    <w:p w:rsidR="00E677D3" w:rsidRDefault="00E677D3">
      <w:pPr>
        <w:tabs>
          <w:tab w:val="center" w:pos="7371"/>
        </w:tabs>
        <w:spacing w:line="312" w:lineRule="auto"/>
        <w:jc w:val="both"/>
        <w:rPr>
          <w:rFonts w:ascii="Times New Roman" w:hAnsi="Times New Roman"/>
        </w:rPr>
      </w:pPr>
    </w:p>
    <w:p w:rsidR="00E677D3" w:rsidRDefault="00E677D3">
      <w:pPr>
        <w:tabs>
          <w:tab w:val="center" w:pos="7371"/>
        </w:tabs>
        <w:spacing w:line="312" w:lineRule="auto"/>
        <w:jc w:val="both"/>
        <w:rPr>
          <w:rFonts w:ascii="Times New Roman" w:hAnsi="Times New Roman"/>
        </w:rPr>
      </w:pPr>
    </w:p>
    <w:p w:rsidR="00E677D3" w:rsidRDefault="00E677D3">
      <w:pPr>
        <w:tabs>
          <w:tab w:val="center" w:pos="7371"/>
        </w:tabs>
        <w:spacing w:line="312" w:lineRule="auto"/>
        <w:jc w:val="both"/>
        <w:rPr>
          <w:rFonts w:ascii="Times New Roman" w:hAnsi="Times New Roman"/>
        </w:rPr>
      </w:pPr>
    </w:p>
    <w:p w:rsidR="00E677D3" w:rsidRDefault="001C3233">
      <w:pPr>
        <w:tabs>
          <w:tab w:val="center" w:pos="7371"/>
        </w:tabs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Odebrałem ….../podpis upoważnionego/………</w:t>
      </w: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</w:pPr>
    </w:p>
    <w:p w:rsidR="00E677D3" w:rsidRDefault="00E677D3">
      <w:pPr>
        <w:tabs>
          <w:tab w:val="center" w:pos="7371"/>
        </w:tabs>
        <w:spacing w:line="312" w:lineRule="auto"/>
        <w:jc w:val="both"/>
        <w:rPr>
          <w:b/>
          <w:bCs/>
        </w:rPr>
      </w:pPr>
    </w:p>
    <w:p w:rsidR="00E677D3" w:rsidRDefault="001C3233">
      <w:pPr>
        <w:tabs>
          <w:tab w:val="center" w:pos="7371"/>
        </w:tabs>
        <w:spacing w:line="312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4 </w:t>
      </w:r>
    </w:p>
    <w:p w:rsidR="00E677D3" w:rsidRDefault="001C3233">
      <w:pPr>
        <w:tabs>
          <w:tab w:val="center" w:pos="7371"/>
        </w:tabs>
        <w:spacing w:line="312" w:lineRule="auto"/>
        <w:jc w:val="both"/>
      </w:pPr>
      <w:r>
        <w:rPr>
          <w:rFonts w:ascii="Times New Roman" w:hAnsi="Times New Roman" w:cs="Times New Roman"/>
        </w:rPr>
        <w:t xml:space="preserve">do procedury określającej </w:t>
      </w:r>
      <w:r>
        <w:rPr>
          <w:rFonts w:ascii="Times New Roman" w:hAnsi="Times New Roman" w:cs="Times New Roman"/>
        </w:rPr>
        <w:t>zakres kompetencji osoby odpowiedzialnej  za przygotowanie personelu placówki do stosowania standardów ochrony małoletnich, zasady przygotowania personelu do ich stosowania oraz sposoby dokumentowania tej czynności</w:t>
      </w:r>
    </w:p>
    <w:p w:rsidR="00E677D3" w:rsidRDefault="00E677D3">
      <w:pPr>
        <w:tabs>
          <w:tab w:val="center" w:pos="7371"/>
        </w:tabs>
        <w:spacing w:line="312" w:lineRule="auto"/>
        <w:jc w:val="right"/>
      </w:pPr>
    </w:p>
    <w:p w:rsidR="00E677D3" w:rsidRDefault="00E677D3">
      <w:pPr>
        <w:tabs>
          <w:tab w:val="center" w:pos="7371"/>
        </w:tabs>
        <w:spacing w:line="312" w:lineRule="auto"/>
        <w:jc w:val="right"/>
        <w:rPr>
          <w:rFonts w:ascii="Times New Roman" w:hAnsi="Times New Roman" w:cs="Times New Roman"/>
        </w:rPr>
      </w:pPr>
    </w:p>
    <w:p w:rsidR="00E677D3" w:rsidRDefault="00E677D3">
      <w:pPr>
        <w:tabs>
          <w:tab w:val="center" w:pos="7371"/>
        </w:tabs>
        <w:spacing w:line="312" w:lineRule="auto"/>
        <w:jc w:val="right"/>
        <w:rPr>
          <w:rFonts w:ascii="Times New Roman" w:hAnsi="Times New Roman" w:cs="Times New Roman"/>
        </w:rPr>
      </w:pPr>
    </w:p>
    <w:p w:rsidR="00E677D3" w:rsidRDefault="001C3233">
      <w:pPr>
        <w:tabs>
          <w:tab w:val="center" w:pos="7371"/>
        </w:tabs>
        <w:spacing w:line="312" w:lineRule="auto"/>
        <w:jc w:val="right"/>
      </w:pPr>
      <w:r>
        <w:rPr>
          <w:rFonts w:ascii="Times New Roman" w:hAnsi="Times New Roman" w:cs="Times New Roman"/>
        </w:rPr>
        <w:t>miejscowość, dnia</w:t>
      </w:r>
    </w:p>
    <w:p w:rsidR="00E677D3" w:rsidRDefault="001C3233">
      <w:pPr>
        <w:tabs>
          <w:tab w:val="center" w:pos="7371"/>
        </w:tabs>
        <w:spacing w:line="276" w:lineRule="auto"/>
      </w:pPr>
      <w:r>
        <w:rPr>
          <w:rFonts w:ascii="Times New Roman" w:hAnsi="Times New Roman" w:cs="Times New Roman"/>
        </w:rPr>
        <w:t>………………………………</w:t>
      </w:r>
    </w:p>
    <w:p w:rsidR="00E677D3" w:rsidRDefault="001C3233">
      <w:pPr>
        <w:tabs>
          <w:tab w:val="center" w:pos="7371"/>
        </w:tabs>
        <w:spacing w:line="276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</w:t>
      </w:r>
      <w:r>
        <w:rPr>
          <w:rFonts w:ascii="Times New Roman" w:hAnsi="Times New Roman" w:cs="Times New Roman"/>
          <w:sz w:val="16"/>
          <w:szCs w:val="16"/>
        </w:rPr>
        <w:t xml:space="preserve"> nazwisko pracownika)</w:t>
      </w:r>
    </w:p>
    <w:p w:rsidR="00E677D3" w:rsidRDefault="001C3233">
      <w:pPr>
        <w:tabs>
          <w:tab w:val="center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E677D3" w:rsidRDefault="001C3233">
      <w:pPr>
        <w:tabs>
          <w:tab w:val="center" w:pos="7371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(stanowisko)</w:t>
      </w:r>
    </w:p>
    <w:p w:rsidR="00E677D3" w:rsidRDefault="00E677D3">
      <w:pPr>
        <w:tabs>
          <w:tab w:val="center" w:pos="7371"/>
        </w:tabs>
        <w:spacing w:line="312" w:lineRule="auto"/>
        <w:jc w:val="right"/>
      </w:pPr>
    </w:p>
    <w:p w:rsidR="00E677D3" w:rsidRDefault="00E677D3">
      <w:pPr>
        <w:tabs>
          <w:tab w:val="center" w:pos="7371"/>
        </w:tabs>
        <w:spacing w:line="312" w:lineRule="auto"/>
        <w:jc w:val="center"/>
        <w:rPr>
          <w:rFonts w:ascii="Times New Roman" w:hAnsi="Times New Roman"/>
        </w:rPr>
      </w:pPr>
    </w:p>
    <w:p w:rsidR="00E677D3" w:rsidRDefault="00E677D3">
      <w:pPr>
        <w:tabs>
          <w:tab w:val="center" w:pos="7371"/>
        </w:tabs>
        <w:spacing w:line="312" w:lineRule="auto"/>
        <w:jc w:val="center"/>
        <w:rPr>
          <w:rFonts w:ascii="Times New Roman" w:hAnsi="Times New Roman"/>
        </w:rPr>
      </w:pPr>
    </w:p>
    <w:p w:rsidR="00E677D3" w:rsidRDefault="00E677D3">
      <w:pPr>
        <w:tabs>
          <w:tab w:val="center" w:pos="7371"/>
        </w:tabs>
        <w:spacing w:line="312" w:lineRule="auto"/>
        <w:jc w:val="center"/>
        <w:rPr>
          <w:rFonts w:ascii="Times New Roman" w:hAnsi="Times New Roman"/>
        </w:rPr>
      </w:pPr>
    </w:p>
    <w:p w:rsidR="00E677D3" w:rsidRDefault="001C3233">
      <w:pPr>
        <w:tabs>
          <w:tab w:val="center" w:pos="7371"/>
        </w:tabs>
        <w:spacing w:line="312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Oświadczenie pracownika</w:t>
      </w:r>
    </w:p>
    <w:p w:rsidR="00E677D3" w:rsidRDefault="00E677D3">
      <w:pPr>
        <w:tabs>
          <w:tab w:val="center" w:pos="7371"/>
        </w:tabs>
        <w:spacing w:line="312" w:lineRule="auto"/>
        <w:jc w:val="center"/>
        <w:rPr>
          <w:rFonts w:ascii="Times New Roman" w:hAnsi="Times New Roman"/>
        </w:rPr>
      </w:pPr>
    </w:p>
    <w:p w:rsidR="00E677D3" w:rsidRDefault="00E677D3">
      <w:pPr>
        <w:tabs>
          <w:tab w:val="center" w:pos="7371"/>
        </w:tabs>
        <w:spacing w:line="312" w:lineRule="auto"/>
        <w:jc w:val="center"/>
        <w:rPr>
          <w:rFonts w:ascii="Times New Roman" w:hAnsi="Times New Roman"/>
        </w:rPr>
      </w:pPr>
    </w:p>
    <w:p w:rsidR="00E677D3" w:rsidRDefault="001C3233">
      <w:pPr>
        <w:tabs>
          <w:tab w:val="center" w:pos="7371"/>
        </w:tabs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 związku z art.22b i 22c ustawy z dnia 13 maja 2016 r. o przeciwdziałaniu zagrożeniom przestępczością na tle seksualnym w brzmieniu od 15 lutego 2024 r. (t. j. Dz. U. z 2023 r.</w:t>
      </w:r>
      <w:r>
        <w:rPr>
          <w:rFonts w:ascii="Times New Roman" w:hAnsi="Times New Roman" w:cs="Times New Roman"/>
        </w:rPr>
        <w:t>, poz.1304 ze zm.) oświadczam że 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ze Standardami Ochrony Małoletnich, obowiązującymi w Miejskim Przedszkolu nr 32 w Rudzie Śląskiej, której jestem pracownikiem. </w:t>
      </w:r>
    </w:p>
    <w:p w:rsidR="00E677D3" w:rsidRDefault="00E677D3">
      <w:pPr>
        <w:tabs>
          <w:tab w:val="center" w:pos="7371"/>
        </w:tabs>
        <w:spacing w:line="312" w:lineRule="auto"/>
        <w:jc w:val="both"/>
        <w:rPr>
          <w:rFonts w:ascii="Times New Roman" w:hAnsi="Times New Roman"/>
        </w:rPr>
      </w:pPr>
    </w:p>
    <w:p w:rsidR="00E677D3" w:rsidRDefault="001C3233">
      <w:pPr>
        <w:tabs>
          <w:tab w:val="center" w:pos="7371"/>
        </w:tabs>
        <w:spacing w:line="312" w:lineRule="auto"/>
        <w:jc w:val="both"/>
      </w:pPr>
      <w:r>
        <w:rPr>
          <w:rFonts w:ascii="Times New Roman" w:hAnsi="Times New Roman" w:cs="Times New Roman"/>
        </w:rPr>
        <w:tab/>
      </w:r>
    </w:p>
    <w:p w:rsidR="00E677D3" w:rsidRDefault="001C3233">
      <w:pPr>
        <w:tabs>
          <w:tab w:val="center" w:pos="7371"/>
        </w:tabs>
        <w:spacing w:line="312" w:lineRule="auto"/>
        <w:jc w:val="both"/>
      </w:pPr>
      <w:r>
        <w:rPr>
          <w:rFonts w:ascii="Times New Roman" w:hAnsi="Times New Roman" w:cs="Times New Roman"/>
        </w:rPr>
        <w:tab/>
      </w:r>
    </w:p>
    <w:p w:rsidR="00E677D3" w:rsidRDefault="00E677D3">
      <w:pPr>
        <w:tabs>
          <w:tab w:val="center" w:pos="7371"/>
        </w:tabs>
        <w:spacing w:line="312" w:lineRule="auto"/>
        <w:jc w:val="both"/>
        <w:rPr>
          <w:rFonts w:ascii="Times New Roman" w:hAnsi="Times New Roman" w:cs="Times New Roman"/>
        </w:rPr>
      </w:pPr>
    </w:p>
    <w:p w:rsidR="00E677D3" w:rsidRDefault="001C3233">
      <w:pPr>
        <w:tabs>
          <w:tab w:val="center" w:pos="7371"/>
        </w:tabs>
        <w:spacing w:line="312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Podpis pracownika</w:t>
      </w:r>
    </w:p>
    <w:p w:rsidR="00E677D3" w:rsidRDefault="00E677D3">
      <w:pPr>
        <w:tabs>
          <w:tab w:val="center" w:pos="7371"/>
        </w:tabs>
        <w:spacing w:line="312" w:lineRule="auto"/>
        <w:jc w:val="center"/>
      </w:pPr>
    </w:p>
    <w:p w:rsidR="00E677D3" w:rsidRDefault="00E677D3">
      <w:pPr>
        <w:tabs>
          <w:tab w:val="center" w:pos="7371"/>
        </w:tabs>
        <w:spacing w:line="312" w:lineRule="auto"/>
        <w:jc w:val="center"/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1C323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Załącznik nr 5</w:t>
      </w:r>
    </w:p>
    <w:p w:rsidR="00E677D3" w:rsidRDefault="001C3233">
      <w:pPr>
        <w:spacing w:line="276" w:lineRule="auto"/>
      </w:pPr>
      <w:r>
        <w:rPr>
          <w:rFonts w:ascii="Times New Roman" w:hAnsi="Times New Roman" w:cstheme="minorHAnsi"/>
        </w:rPr>
        <w:t>Karta interwencji</w:t>
      </w:r>
    </w:p>
    <w:p w:rsidR="00E677D3" w:rsidRDefault="00E677D3">
      <w:pPr>
        <w:spacing w:line="276" w:lineRule="auto"/>
        <w:rPr>
          <w:rFonts w:ascii="Times New Roman" w:hAnsi="Times New Roman" w:cstheme="minorHAnsi"/>
          <w:b/>
          <w:bCs/>
        </w:rPr>
      </w:pPr>
    </w:p>
    <w:tbl>
      <w:tblPr>
        <w:tblStyle w:val="Tabela-Siatka"/>
        <w:tblW w:w="5000" w:type="pct"/>
        <w:tblInd w:w="113" w:type="dxa"/>
        <w:tblLayout w:type="fixed"/>
        <w:tblLook w:val="04A0"/>
      </w:tblPr>
      <w:tblGrid>
        <w:gridCol w:w="2281"/>
        <w:gridCol w:w="2353"/>
        <w:gridCol w:w="881"/>
        <w:gridCol w:w="1021"/>
        <w:gridCol w:w="2752"/>
      </w:tblGrid>
      <w:tr w:rsidR="00E677D3">
        <w:tc>
          <w:tcPr>
            <w:tcW w:w="2228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>Imię i</w:t>
            </w: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 xml:space="preserve"> nazwisko dziecka, grupa</w:t>
            </w:r>
          </w:p>
        </w:tc>
        <w:tc>
          <w:tcPr>
            <w:tcW w:w="6843" w:type="dxa"/>
            <w:gridSpan w:val="4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</w:tc>
      </w:tr>
      <w:tr w:rsidR="00E677D3">
        <w:tc>
          <w:tcPr>
            <w:tcW w:w="2228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>Przyczyna interwencji (forma krzywdzenia)</w:t>
            </w:r>
          </w:p>
        </w:tc>
        <w:tc>
          <w:tcPr>
            <w:tcW w:w="6843" w:type="dxa"/>
            <w:gridSpan w:val="4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</w:tc>
      </w:tr>
      <w:tr w:rsidR="00E677D3">
        <w:tc>
          <w:tcPr>
            <w:tcW w:w="2228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>Osoba zawiadamiająca o podejrzeniu krzywdzenia</w:t>
            </w:r>
          </w:p>
        </w:tc>
        <w:tc>
          <w:tcPr>
            <w:tcW w:w="6843" w:type="dxa"/>
            <w:gridSpan w:val="4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</w:tc>
      </w:tr>
      <w:tr w:rsidR="00E677D3">
        <w:tc>
          <w:tcPr>
            <w:tcW w:w="2228" w:type="dxa"/>
            <w:vMerge w:val="restart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>Opis działań podjętych przez pedagoga specjalnego /psychologa</w:t>
            </w:r>
          </w:p>
        </w:tc>
        <w:tc>
          <w:tcPr>
            <w:tcW w:w="2298" w:type="dxa"/>
          </w:tcPr>
          <w:p w:rsidR="00E677D3" w:rsidRDefault="001C3233">
            <w:pPr>
              <w:widowControl w:val="0"/>
              <w:spacing w:line="276" w:lineRule="auto"/>
              <w:rPr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Data:</w:t>
            </w:r>
          </w:p>
        </w:tc>
        <w:tc>
          <w:tcPr>
            <w:tcW w:w="4545" w:type="dxa"/>
            <w:gridSpan w:val="3"/>
          </w:tcPr>
          <w:p w:rsidR="00E677D3" w:rsidRDefault="001C3233">
            <w:pPr>
              <w:widowControl w:val="0"/>
              <w:spacing w:line="276" w:lineRule="auto"/>
              <w:rPr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Działanie:</w:t>
            </w:r>
          </w:p>
        </w:tc>
      </w:tr>
      <w:tr w:rsidR="00E677D3">
        <w:tc>
          <w:tcPr>
            <w:tcW w:w="2228" w:type="dxa"/>
            <w:vMerge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</w:tc>
        <w:tc>
          <w:tcPr>
            <w:tcW w:w="2298" w:type="dxa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  <w:tc>
          <w:tcPr>
            <w:tcW w:w="4545" w:type="dxa"/>
            <w:gridSpan w:val="3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  <w:tr w:rsidR="00E677D3">
        <w:tc>
          <w:tcPr>
            <w:tcW w:w="2228" w:type="dxa"/>
            <w:vMerge w:val="restart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>Spotkania z opiekunami dziecka</w:t>
            </w:r>
          </w:p>
        </w:tc>
        <w:tc>
          <w:tcPr>
            <w:tcW w:w="2298" w:type="dxa"/>
          </w:tcPr>
          <w:p w:rsidR="00E677D3" w:rsidRDefault="001C3233">
            <w:pPr>
              <w:widowControl w:val="0"/>
              <w:spacing w:line="276" w:lineRule="auto"/>
              <w:rPr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Data:</w:t>
            </w:r>
          </w:p>
        </w:tc>
        <w:tc>
          <w:tcPr>
            <w:tcW w:w="4545" w:type="dxa"/>
            <w:gridSpan w:val="3"/>
          </w:tcPr>
          <w:p w:rsidR="00E677D3" w:rsidRDefault="001C3233">
            <w:pPr>
              <w:widowControl w:val="0"/>
              <w:spacing w:line="276" w:lineRule="auto"/>
              <w:rPr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Opis spotkania:</w:t>
            </w:r>
          </w:p>
        </w:tc>
      </w:tr>
      <w:tr w:rsidR="00E677D3">
        <w:tc>
          <w:tcPr>
            <w:tcW w:w="2228" w:type="dxa"/>
            <w:vMerge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</w:tc>
        <w:tc>
          <w:tcPr>
            <w:tcW w:w="2298" w:type="dxa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  <w:tc>
          <w:tcPr>
            <w:tcW w:w="4545" w:type="dxa"/>
            <w:gridSpan w:val="3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  <w:tr w:rsidR="00E677D3">
        <w:tc>
          <w:tcPr>
            <w:tcW w:w="2228" w:type="dxa"/>
            <w:vMerge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</w:tc>
        <w:tc>
          <w:tcPr>
            <w:tcW w:w="2298" w:type="dxa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  <w:tc>
          <w:tcPr>
            <w:tcW w:w="4545" w:type="dxa"/>
            <w:gridSpan w:val="3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  <w:tr w:rsidR="00E677D3">
        <w:tc>
          <w:tcPr>
            <w:tcW w:w="2228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>Forma podjętej interwencji</w:t>
            </w:r>
          </w:p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Cs/>
                <w:i/>
                <w:kern w:val="0"/>
                <w:lang w:eastAsia="en-US" w:bidi="ar-SA"/>
              </w:rPr>
              <w:t>(</w:t>
            </w:r>
            <w:r>
              <w:rPr>
                <w:rFonts w:ascii="Times New Roman" w:eastAsia="Calibri" w:hAnsi="Times New Roman" w:cstheme="minorHAnsi"/>
                <w:bCs/>
                <w:i/>
                <w:kern w:val="0"/>
                <w:sz w:val="20"/>
                <w:szCs w:val="20"/>
                <w:lang w:eastAsia="en-US" w:bidi="ar-SA"/>
              </w:rPr>
              <w:t>zakreślić właściwe</w:t>
            </w:r>
            <w:r>
              <w:rPr>
                <w:rFonts w:ascii="Times New Roman" w:eastAsia="Calibri" w:hAnsi="Times New Roman" w:cstheme="minorHAnsi"/>
                <w:bCs/>
                <w:i/>
                <w:kern w:val="0"/>
                <w:lang w:eastAsia="en-US" w:bidi="ar-SA"/>
              </w:rPr>
              <w:t>)</w:t>
            </w:r>
          </w:p>
        </w:tc>
        <w:tc>
          <w:tcPr>
            <w:tcW w:w="2298" w:type="dxa"/>
          </w:tcPr>
          <w:p w:rsidR="00E677D3" w:rsidRDefault="001C3233">
            <w:pPr>
              <w:widowControl w:val="0"/>
              <w:spacing w:line="276" w:lineRule="auto"/>
              <w:rPr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sz w:val="22"/>
                <w:szCs w:val="22"/>
                <w:lang w:eastAsia="en-US" w:bidi="ar-SA"/>
              </w:rPr>
              <w:t>zawiadomienie</w:t>
            </w:r>
          </w:p>
          <w:p w:rsidR="00E677D3" w:rsidRDefault="001C3233">
            <w:pPr>
              <w:widowControl w:val="0"/>
              <w:spacing w:line="276" w:lineRule="auto"/>
              <w:rPr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sz w:val="22"/>
                <w:szCs w:val="22"/>
                <w:lang w:eastAsia="en-US" w:bidi="ar-SA"/>
              </w:rPr>
              <w:t>o podejrzeniu popełnienia przestępstwa</w:t>
            </w:r>
          </w:p>
        </w:tc>
        <w:tc>
          <w:tcPr>
            <w:tcW w:w="1857" w:type="dxa"/>
            <w:gridSpan w:val="2"/>
          </w:tcPr>
          <w:p w:rsidR="00E677D3" w:rsidRDefault="001C3233">
            <w:pPr>
              <w:widowControl w:val="0"/>
              <w:spacing w:line="276" w:lineRule="auto"/>
              <w:rPr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sz w:val="22"/>
                <w:szCs w:val="22"/>
                <w:lang w:eastAsia="en-US" w:bidi="ar-SA"/>
              </w:rPr>
              <w:t>wniosek o wgląd w sytuację dziecka/rodziny</w:t>
            </w:r>
          </w:p>
        </w:tc>
        <w:tc>
          <w:tcPr>
            <w:tcW w:w="2688" w:type="dxa"/>
          </w:tcPr>
          <w:p w:rsidR="00E677D3" w:rsidRDefault="001C3233">
            <w:pPr>
              <w:widowControl w:val="0"/>
              <w:spacing w:line="276" w:lineRule="auto"/>
              <w:rPr>
                <w:rFonts w:eastAsia="Calibri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sz w:val="22"/>
                <w:szCs w:val="22"/>
                <w:lang w:eastAsia="en-US" w:bidi="ar-SA"/>
              </w:rPr>
              <w:t xml:space="preserve">inny rodzaj interwencji </w:t>
            </w:r>
            <w:r>
              <w:rPr>
                <w:rFonts w:ascii="Times New Roman" w:eastAsia="Calibri" w:hAnsi="Times New Roman" w:cstheme="minorHAnsi"/>
                <w:bCs/>
                <w:i/>
                <w:kern w:val="0"/>
                <w:sz w:val="22"/>
                <w:szCs w:val="22"/>
                <w:lang w:eastAsia="en-US" w:bidi="ar-SA"/>
              </w:rPr>
              <w:t>(jaki?)</w:t>
            </w:r>
            <w:r>
              <w:rPr>
                <w:rFonts w:ascii="Times New Roman" w:eastAsia="Calibri" w:hAnsi="Times New Roman" w:cstheme="minorHAnsi"/>
                <w:bCs/>
                <w:kern w:val="0"/>
                <w:sz w:val="22"/>
                <w:szCs w:val="22"/>
                <w:lang w:eastAsia="en-US" w:bidi="ar-SA"/>
              </w:rPr>
              <w:t>: …………………………..………………………………………………………...</w:t>
            </w:r>
          </w:p>
        </w:tc>
      </w:tr>
      <w:tr w:rsidR="00E677D3">
        <w:tc>
          <w:tcPr>
            <w:tcW w:w="2228" w:type="dxa"/>
            <w:vMerge w:val="restart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>Dane dotyczące interwencji</w:t>
            </w:r>
          </w:p>
        </w:tc>
        <w:tc>
          <w:tcPr>
            <w:tcW w:w="3158" w:type="dxa"/>
            <w:gridSpan w:val="2"/>
          </w:tcPr>
          <w:p w:rsidR="00E677D3" w:rsidRDefault="001C3233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>Nazwa organu, do którego zgłoszono interwencję:</w:t>
            </w:r>
          </w:p>
        </w:tc>
        <w:tc>
          <w:tcPr>
            <w:tcW w:w="3685" w:type="dxa"/>
            <w:gridSpan w:val="2"/>
          </w:tcPr>
          <w:p w:rsidR="00E677D3" w:rsidRDefault="001C3233">
            <w:pPr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eastAsia="en-US" w:bidi="ar-SA"/>
              </w:rPr>
              <w:t>Data interwencji:</w:t>
            </w:r>
          </w:p>
        </w:tc>
      </w:tr>
      <w:tr w:rsidR="00E677D3">
        <w:tc>
          <w:tcPr>
            <w:tcW w:w="2228" w:type="dxa"/>
            <w:vMerge/>
            <w:tcBorders>
              <w:top w:val="nil"/>
            </w:tcBorders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58" w:type="dxa"/>
            <w:gridSpan w:val="2"/>
            <w:tcBorders>
              <w:top w:val="nil"/>
            </w:tcBorders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</w:tc>
      </w:tr>
      <w:tr w:rsidR="00E677D3">
        <w:tc>
          <w:tcPr>
            <w:tcW w:w="2228" w:type="dxa"/>
            <w:vMerge w:val="restart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>Wyniki interwencji:                    - działania organów wymiaru sprawiedliwości, jeśli placówka uzyskała informacje o wynikach działania placówki lub działania rodziców</w:t>
            </w:r>
          </w:p>
        </w:tc>
        <w:tc>
          <w:tcPr>
            <w:tcW w:w="3158" w:type="dxa"/>
            <w:gridSpan w:val="2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Data:</w:t>
            </w:r>
          </w:p>
        </w:tc>
        <w:tc>
          <w:tcPr>
            <w:tcW w:w="3685" w:type="dxa"/>
            <w:gridSpan w:val="2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sz w:val="22"/>
                <w:szCs w:val="22"/>
                <w:lang w:eastAsia="en-US" w:bidi="ar-SA"/>
              </w:rPr>
              <w:t>Działanie:</w:t>
            </w:r>
          </w:p>
        </w:tc>
      </w:tr>
      <w:tr w:rsidR="00E677D3">
        <w:tc>
          <w:tcPr>
            <w:tcW w:w="2228" w:type="dxa"/>
            <w:vMerge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</w:tc>
        <w:tc>
          <w:tcPr>
            <w:tcW w:w="3158" w:type="dxa"/>
            <w:gridSpan w:val="2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</w:tc>
        <w:tc>
          <w:tcPr>
            <w:tcW w:w="3685" w:type="dxa"/>
            <w:gridSpan w:val="2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/>
                <w:bCs/>
              </w:rPr>
            </w:pPr>
          </w:p>
        </w:tc>
      </w:tr>
    </w:tbl>
    <w:p w:rsidR="00E677D3" w:rsidRDefault="00E677D3">
      <w:pPr>
        <w:spacing w:line="276" w:lineRule="auto"/>
        <w:rPr>
          <w:rFonts w:ascii="Times New Roman" w:hAnsi="Times New Roman" w:cstheme="minorHAnsi"/>
          <w:b/>
          <w:bCs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1C3233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Załącznik nr 6</w:t>
      </w:r>
    </w:p>
    <w:p w:rsidR="00E677D3" w:rsidRDefault="001C3233">
      <w:pPr>
        <w:spacing w:line="276" w:lineRule="auto"/>
      </w:pPr>
      <w:r>
        <w:rPr>
          <w:rFonts w:ascii="Times New Roman" w:hAnsi="Times New Roman" w:cstheme="minorHAnsi"/>
        </w:rPr>
        <w:t xml:space="preserve">Ankieta monitorująca poziom realizacji Standardów </w:t>
      </w:r>
    </w:p>
    <w:p w:rsidR="00E677D3" w:rsidRDefault="00E677D3">
      <w:pPr>
        <w:spacing w:line="276" w:lineRule="auto"/>
        <w:rPr>
          <w:rFonts w:ascii="Times New Roman" w:hAnsi="Times New Roman" w:cstheme="minorHAnsi"/>
          <w:b/>
          <w:bCs/>
        </w:rPr>
      </w:pPr>
    </w:p>
    <w:tbl>
      <w:tblPr>
        <w:tblStyle w:val="Tabela-Siatka"/>
        <w:tblW w:w="5000" w:type="pct"/>
        <w:tblInd w:w="113" w:type="dxa"/>
        <w:tblLayout w:type="fixed"/>
        <w:tblLook w:val="04A0"/>
      </w:tblPr>
      <w:tblGrid>
        <w:gridCol w:w="4642"/>
        <w:gridCol w:w="2322"/>
        <w:gridCol w:w="2324"/>
      </w:tblGrid>
      <w:tr w:rsidR="00E677D3">
        <w:tc>
          <w:tcPr>
            <w:tcW w:w="4534" w:type="dxa"/>
          </w:tcPr>
          <w:p w:rsidR="00E677D3" w:rsidRDefault="001C3233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>Pytania</w:t>
            </w:r>
          </w:p>
          <w:p w:rsidR="00E677D3" w:rsidRDefault="00E677D3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theme="minorHAnsi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E677D3" w:rsidRDefault="001C3233">
            <w:pPr>
              <w:widowControl w:val="0"/>
              <w:spacing w:line="276" w:lineRule="auto"/>
              <w:jc w:val="center"/>
              <w:rPr>
                <w:rFonts w:ascii="Times New Roman" w:hAnsi="Times New Roman" w:cstheme="minorHAnsi"/>
                <w:b/>
                <w:bCs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>TAK</w:t>
            </w:r>
          </w:p>
        </w:tc>
        <w:tc>
          <w:tcPr>
            <w:tcW w:w="2270" w:type="dxa"/>
          </w:tcPr>
          <w:p w:rsidR="00E677D3" w:rsidRDefault="001C3233">
            <w:pPr>
              <w:widowControl w:val="0"/>
              <w:spacing w:line="276" w:lineRule="auto"/>
              <w:jc w:val="center"/>
              <w:rPr>
                <w:rFonts w:ascii="Times New Roman" w:hAnsi="Times New Roman" w:cstheme="minorHAnsi"/>
                <w:b/>
                <w:bCs/>
              </w:rPr>
            </w:pPr>
            <w:r>
              <w:rPr>
                <w:rFonts w:ascii="Times New Roman" w:eastAsia="Calibri" w:hAnsi="Times New Roman" w:cstheme="minorHAnsi"/>
                <w:b/>
                <w:bCs/>
                <w:kern w:val="0"/>
                <w:lang w:eastAsia="en-US" w:bidi="ar-SA"/>
              </w:rPr>
              <w:t>NIE</w:t>
            </w:r>
          </w:p>
        </w:tc>
      </w:tr>
      <w:tr w:rsidR="00E677D3">
        <w:tc>
          <w:tcPr>
            <w:tcW w:w="4534" w:type="dxa"/>
            <w:tcBorders>
              <w:top w:val="nil"/>
            </w:tcBorders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>Czy znasz Standardy Ochrony Małoletnich przed krzywdzeniem obowiązujące w przedszkolu, w którym pracujesz?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  <w:tr w:rsidR="00E677D3">
        <w:tc>
          <w:tcPr>
            <w:tcW w:w="4534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 xml:space="preserve">Czy znasz treść dokumentu „ Standardy </w:t>
            </w:r>
            <w:r>
              <w:rPr>
                <w:rFonts w:ascii="Times New Roman" w:eastAsia="Calibri" w:hAnsi="Times New Roman" w:cstheme="minorHAnsi"/>
                <w:bCs/>
                <w:iCs/>
                <w:kern w:val="0"/>
                <w:lang w:eastAsia="en-US" w:bidi="ar-SA"/>
              </w:rPr>
              <w:t>Ochrony Małoletnich w Miejskim Przedszkolu nr 32 w Rudzie Śląskiej”</w:t>
            </w: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>?</w:t>
            </w:r>
          </w:p>
        </w:tc>
        <w:tc>
          <w:tcPr>
            <w:tcW w:w="2268" w:type="dxa"/>
            <w:tcBorders>
              <w:right w:val="nil"/>
            </w:tcBorders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  <w:tc>
          <w:tcPr>
            <w:tcW w:w="2270" w:type="dxa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  <w:tr w:rsidR="00E677D3">
        <w:tc>
          <w:tcPr>
            <w:tcW w:w="4534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>Czy potrafisz rozpoznawać symptomy krzywdzenia dzieci?</w:t>
            </w:r>
          </w:p>
        </w:tc>
        <w:tc>
          <w:tcPr>
            <w:tcW w:w="2268" w:type="dxa"/>
            <w:tcBorders>
              <w:right w:val="nil"/>
            </w:tcBorders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  <w:tc>
          <w:tcPr>
            <w:tcW w:w="2270" w:type="dxa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  <w:tr w:rsidR="00E677D3">
        <w:tc>
          <w:tcPr>
            <w:tcW w:w="4534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>Czy wiesz, jak reagować na symptomy krzywdzenia dzieci?</w:t>
            </w:r>
          </w:p>
        </w:tc>
        <w:tc>
          <w:tcPr>
            <w:tcW w:w="2268" w:type="dxa"/>
            <w:tcBorders>
              <w:right w:val="nil"/>
            </w:tcBorders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  <w:tc>
          <w:tcPr>
            <w:tcW w:w="2270" w:type="dxa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  <w:tr w:rsidR="00E677D3">
        <w:tc>
          <w:tcPr>
            <w:tcW w:w="4534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 xml:space="preserve">Czy zdarzyło Ci się zaobserwować naruszenie zasad zawartych w Standardach </w:t>
            </w:r>
            <w:r>
              <w:rPr>
                <w:rFonts w:ascii="Times New Roman" w:eastAsia="Calibri" w:hAnsi="Times New Roman" w:cstheme="minorHAnsi"/>
                <w:bCs/>
                <w:iCs/>
                <w:kern w:val="0"/>
                <w:lang w:eastAsia="en-US" w:bidi="ar-SA"/>
              </w:rPr>
              <w:t xml:space="preserve">Ochrony Małoletnich przed krzywdzeniem </w:t>
            </w: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>przez innego pracownika?</w:t>
            </w:r>
          </w:p>
        </w:tc>
        <w:tc>
          <w:tcPr>
            <w:tcW w:w="2268" w:type="dxa"/>
            <w:tcBorders>
              <w:right w:val="nil"/>
            </w:tcBorders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  <w:tc>
          <w:tcPr>
            <w:tcW w:w="2270" w:type="dxa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  <w:tr w:rsidR="00E677D3">
        <w:tc>
          <w:tcPr>
            <w:tcW w:w="4534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>Jeśli tak – jakie zasady zostały naruszone?</w:t>
            </w: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  <w:tc>
          <w:tcPr>
            <w:tcW w:w="4538" w:type="dxa"/>
            <w:gridSpan w:val="2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  <w:tr w:rsidR="00E677D3">
        <w:tc>
          <w:tcPr>
            <w:tcW w:w="4534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>Czy podjąłeś/</w:t>
            </w:r>
            <w:proofErr w:type="spellStart"/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>-a</w:t>
            </w:r>
            <w:proofErr w:type="spellEnd"/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>ś jakieś działania? Jeśli tak, to jakie?</w:t>
            </w:r>
          </w:p>
        </w:tc>
        <w:tc>
          <w:tcPr>
            <w:tcW w:w="4538" w:type="dxa"/>
            <w:gridSpan w:val="2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  <w:tr w:rsidR="00E677D3">
        <w:tc>
          <w:tcPr>
            <w:tcW w:w="4534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>Jeśli nie – dlaczego?</w:t>
            </w: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  <w:tc>
          <w:tcPr>
            <w:tcW w:w="4538" w:type="dxa"/>
            <w:gridSpan w:val="2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  <w:tr w:rsidR="00E677D3">
        <w:tc>
          <w:tcPr>
            <w:tcW w:w="4534" w:type="dxa"/>
          </w:tcPr>
          <w:p w:rsidR="00E677D3" w:rsidRDefault="001C3233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 xml:space="preserve">Czy masz jakieś uwagi/poprawki/sugestie dotyczące Standardów </w:t>
            </w:r>
            <w:r>
              <w:rPr>
                <w:rFonts w:ascii="Times New Roman" w:eastAsia="Calibri" w:hAnsi="Times New Roman" w:cstheme="minorHAnsi"/>
                <w:bCs/>
                <w:iCs/>
                <w:kern w:val="0"/>
                <w:lang w:eastAsia="en-US" w:bidi="ar-SA"/>
              </w:rPr>
              <w:t>Ochrony Małoletnich przed krzywdzeniem</w:t>
            </w:r>
            <w:r>
              <w:rPr>
                <w:rFonts w:ascii="Times New Roman" w:eastAsia="Calibri" w:hAnsi="Times New Roman" w:cstheme="minorHAnsi"/>
                <w:bCs/>
                <w:kern w:val="0"/>
                <w:lang w:eastAsia="en-US" w:bidi="ar-SA"/>
              </w:rPr>
              <w:t xml:space="preserve">? </w:t>
            </w:r>
            <w:r>
              <w:rPr>
                <w:rFonts w:ascii="Times New Roman" w:eastAsia="Calibri" w:hAnsi="Times New Roman" w:cstheme="minorHAnsi"/>
                <w:bCs/>
                <w:i/>
                <w:kern w:val="0"/>
                <w:lang w:eastAsia="en-US" w:bidi="ar-SA"/>
              </w:rPr>
              <w:t>(</w:t>
            </w:r>
            <w:r>
              <w:rPr>
                <w:rFonts w:ascii="Times New Roman" w:eastAsia="Calibri" w:hAnsi="Times New Roman" w:cstheme="minorHAnsi"/>
                <w:bCs/>
                <w:i/>
                <w:kern w:val="0"/>
                <w:sz w:val="20"/>
                <w:szCs w:val="20"/>
                <w:lang w:eastAsia="en-US" w:bidi="ar-SA"/>
              </w:rPr>
              <w:t>odpowiedź opisowa)</w:t>
            </w:r>
          </w:p>
        </w:tc>
        <w:tc>
          <w:tcPr>
            <w:tcW w:w="4538" w:type="dxa"/>
            <w:gridSpan w:val="2"/>
          </w:tcPr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  <w:p w:rsidR="00E677D3" w:rsidRDefault="00E677D3">
            <w:pPr>
              <w:widowControl w:val="0"/>
              <w:spacing w:line="276" w:lineRule="auto"/>
              <w:rPr>
                <w:rFonts w:ascii="Times New Roman" w:hAnsi="Times New Roman" w:cstheme="minorHAnsi"/>
                <w:bCs/>
              </w:rPr>
            </w:pPr>
          </w:p>
        </w:tc>
      </w:tr>
    </w:tbl>
    <w:p w:rsidR="00E677D3" w:rsidRDefault="00E677D3">
      <w:pPr>
        <w:spacing w:line="276" w:lineRule="auto"/>
        <w:rPr>
          <w:rFonts w:ascii="Times New Roman" w:hAnsi="Times New Roman" w:cstheme="minorHAnsi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p w:rsidR="00E677D3" w:rsidRDefault="00E677D3">
      <w:pPr>
        <w:spacing w:line="276" w:lineRule="auto"/>
        <w:rPr>
          <w:rFonts w:ascii="Times New Roman" w:hAnsi="Times New Roman"/>
        </w:rPr>
      </w:pPr>
    </w:p>
    <w:sectPr w:rsidR="00E677D3" w:rsidSect="00E677D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CEE"/>
    <w:multiLevelType w:val="multilevel"/>
    <w:tmpl w:val="94CCE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D7293"/>
    <w:multiLevelType w:val="multilevel"/>
    <w:tmpl w:val="8266F5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3596902"/>
    <w:multiLevelType w:val="multilevel"/>
    <w:tmpl w:val="74C2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">
    <w:nsid w:val="14FC499B"/>
    <w:multiLevelType w:val="multilevel"/>
    <w:tmpl w:val="28906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6613CBF"/>
    <w:multiLevelType w:val="multilevel"/>
    <w:tmpl w:val="5DD65D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8621B93"/>
    <w:multiLevelType w:val="multilevel"/>
    <w:tmpl w:val="2518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2F68B5"/>
    <w:multiLevelType w:val="multilevel"/>
    <w:tmpl w:val="5F7EC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B4661DB"/>
    <w:multiLevelType w:val="multilevel"/>
    <w:tmpl w:val="BF68A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41B201F"/>
    <w:multiLevelType w:val="multilevel"/>
    <w:tmpl w:val="F8B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5F4106F"/>
    <w:multiLevelType w:val="multilevel"/>
    <w:tmpl w:val="6EEC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0">
    <w:nsid w:val="38D909A9"/>
    <w:multiLevelType w:val="multilevel"/>
    <w:tmpl w:val="B6FEE55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1">
    <w:nsid w:val="3DE95AA9"/>
    <w:multiLevelType w:val="multilevel"/>
    <w:tmpl w:val="A4F83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0CE6F59"/>
    <w:multiLevelType w:val="multilevel"/>
    <w:tmpl w:val="F42033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416C091A"/>
    <w:multiLevelType w:val="multilevel"/>
    <w:tmpl w:val="C0EA50A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465D2FC3"/>
    <w:multiLevelType w:val="multilevel"/>
    <w:tmpl w:val="35AA38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7067A1E"/>
    <w:multiLevelType w:val="multilevel"/>
    <w:tmpl w:val="666A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6">
    <w:nsid w:val="4B385CE5"/>
    <w:multiLevelType w:val="multilevel"/>
    <w:tmpl w:val="2BCC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7">
    <w:nsid w:val="4DB85C9D"/>
    <w:multiLevelType w:val="multilevel"/>
    <w:tmpl w:val="67F836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509C3493"/>
    <w:multiLevelType w:val="multilevel"/>
    <w:tmpl w:val="2CFACA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5597550A"/>
    <w:multiLevelType w:val="multilevel"/>
    <w:tmpl w:val="2CD8E58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BA815EA"/>
    <w:multiLevelType w:val="multilevel"/>
    <w:tmpl w:val="D16C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1">
    <w:nsid w:val="664C42C7"/>
    <w:multiLevelType w:val="multilevel"/>
    <w:tmpl w:val="428C6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2">
    <w:nsid w:val="6D9B2751"/>
    <w:multiLevelType w:val="multilevel"/>
    <w:tmpl w:val="25CA3A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70891A8A"/>
    <w:multiLevelType w:val="multilevel"/>
    <w:tmpl w:val="BCFEE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75051ACD"/>
    <w:multiLevelType w:val="multilevel"/>
    <w:tmpl w:val="AE70AC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75AC2187"/>
    <w:multiLevelType w:val="multilevel"/>
    <w:tmpl w:val="D8BC667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6">
    <w:nsid w:val="76805B65"/>
    <w:multiLevelType w:val="multilevel"/>
    <w:tmpl w:val="F540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BE311A0"/>
    <w:multiLevelType w:val="multilevel"/>
    <w:tmpl w:val="963C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8">
    <w:nsid w:val="7BF95106"/>
    <w:multiLevelType w:val="multilevel"/>
    <w:tmpl w:val="2CF890D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5"/>
  </w:num>
  <w:num w:numId="5">
    <w:abstractNumId w:val="8"/>
  </w:num>
  <w:num w:numId="6">
    <w:abstractNumId w:val="16"/>
  </w:num>
  <w:num w:numId="7">
    <w:abstractNumId w:val="27"/>
  </w:num>
  <w:num w:numId="8">
    <w:abstractNumId w:val="20"/>
  </w:num>
  <w:num w:numId="9">
    <w:abstractNumId w:val="1"/>
  </w:num>
  <w:num w:numId="10">
    <w:abstractNumId w:val="7"/>
  </w:num>
  <w:num w:numId="11">
    <w:abstractNumId w:val="13"/>
  </w:num>
  <w:num w:numId="12">
    <w:abstractNumId w:val="18"/>
  </w:num>
  <w:num w:numId="13">
    <w:abstractNumId w:val="6"/>
  </w:num>
  <w:num w:numId="14">
    <w:abstractNumId w:val="22"/>
  </w:num>
  <w:num w:numId="15">
    <w:abstractNumId w:val="28"/>
  </w:num>
  <w:num w:numId="16">
    <w:abstractNumId w:val="17"/>
  </w:num>
  <w:num w:numId="17">
    <w:abstractNumId w:val="14"/>
  </w:num>
  <w:num w:numId="18">
    <w:abstractNumId w:val="23"/>
  </w:num>
  <w:num w:numId="19">
    <w:abstractNumId w:val="25"/>
  </w:num>
  <w:num w:numId="20">
    <w:abstractNumId w:val="12"/>
  </w:num>
  <w:num w:numId="21">
    <w:abstractNumId w:val="4"/>
  </w:num>
  <w:num w:numId="22">
    <w:abstractNumId w:val="10"/>
  </w:num>
  <w:num w:numId="23">
    <w:abstractNumId w:val="24"/>
  </w:num>
  <w:num w:numId="24">
    <w:abstractNumId w:val="3"/>
  </w:num>
  <w:num w:numId="25">
    <w:abstractNumId w:val="11"/>
  </w:num>
  <w:num w:numId="26">
    <w:abstractNumId w:val="9"/>
  </w:num>
  <w:num w:numId="27">
    <w:abstractNumId w:val="15"/>
  </w:num>
  <w:num w:numId="28">
    <w:abstractNumId w:val="21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E677D3"/>
    <w:rsid w:val="001C3233"/>
    <w:rsid w:val="00E6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7D3"/>
    <w:rPr>
      <w:rFonts w:ascii="Liberation Serif" w:eastAsia="0" w:hAnsi="Liberation Serif" w:cs="Liberation Serif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5F095F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customStyle="1" w:styleId="Heading2">
    <w:name w:val="Heading 2"/>
    <w:basedOn w:val="Header"/>
    <w:next w:val="Tekstpodstawowy"/>
    <w:qFormat/>
    <w:rsid w:val="00E677D3"/>
    <w:pPr>
      <w:tabs>
        <w:tab w:val="num" w:pos="0"/>
      </w:tabs>
      <w:spacing w:before="200" w:after="160"/>
      <w:outlineLvl w:val="1"/>
    </w:pPr>
    <w:rPr>
      <w:b/>
      <w:bCs/>
      <w:sz w:val="32"/>
      <w:szCs w:val="32"/>
    </w:rPr>
  </w:style>
  <w:style w:type="paragraph" w:customStyle="1" w:styleId="Heading4">
    <w:name w:val="Heading 4"/>
    <w:basedOn w:val="Header"/>
    <w:next w:val="Tekstpodstawowy"/>
    <w:qFormat/>
    <w:rsid w:val="00E677D3"/>
    <w:pPr>
      <w:tabs>
        <w:tab w:val="num" w:pos="0"/>
      </w:tabs>
      <w:spacing w:before="120" w:after="160"/>
      <w:outlineLvl w:val="3"/>
    </w:pPr>
    <w:rPr>
      <w:b/>
      <w:bCs/>
      <w:i/>
      <w:iCs/>
      <w:sz w:val="26"/>
      <w:szCs w:val="26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5F095F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Znakinumeracji">
    <w:name w:val="Znaki numeracji"/>
    <w:qFormat/>
    <w:rsid w:val="00E677D3"/>
    <w:rPr>
      <w:rFonts w:ascii="Times New Roman" w:hAnsi="Times New Roman"/>
      <w:b w:val="0"/>
      <w:bCs w:val="0"/>
      <w:sz w:val="24"/>
      <w:szCs w:val="24"/>
    </w:rPr>
  </w:style>
  <w:style w:type="character" w:customStyle="1" w:styleId="Znakiwypunktowania">
    <w:name w:val="Znaki wypunktowania"/>
    <w:qFormat/>
    <w:rsid w:val="00E677D3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E677D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z0">
    <w:name w:val="WW8Num2z0"/>
    <w:qFormat/>
    <w:rsid w:val="00E677D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4z0">
    <w:name w:val="WW8Num4z0"/>
    <w:qFormat/>
    <w:rsid w:val="00E677D3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 w:eastAsia="zh-CN" w:bidi="ar-SA"/>
    </w:rPr>
  </w:style>
  <w:style w:type="character" w:styleId="Pogrubienie">
    <w:name w:val="Strong"/>
    <w:qFormat/>
    <w:rsid w:val="00E677D3"/>
    <w:rPr>
      <w:b/>
      <w:bCs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D10E2"/>
  </w:style>
  <w:style w:type="paragraph" w:styleId="Nagwek">
    <w:name w:val="header"/>
    <w:basedOn w:val="Normalny"/>
    <w:next w:val="Tekstpodstawowy"/>
    <w:qFormat/>
    <w:rsid w:val="00E677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7D3"/>
    <w:pPr>
      <w:spacing w:after="140" w:line="276" w:lineRule="auto"/>
    </w:pPr>
  </w:style>
  <w:style w:type="paragraph" w:styleId="Lista">
    <w:name w:val="List"/>
    <w:basedOn w:val="Tekstpodstawowy"/>
    <w:rsid w:val="00E677D3"/>
    <w:rPr>
      <w:rFonts w:cs="Arial"/>
    </w:rPr>
  </w:style>
  <w:style w:type="paragraph" w:customStyle="1" w:styleId="Caption">
    <w:name w:val="Caption"/>
    <w:basedOn w:val="Normalny"/>
    <w:qFormat/>
    <w:rsid w:val="00E677D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677D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677D3"/>
  </w:style>
  <w:style w:type="paragraph" w:customStyle="1" w:styleId="Header">
    <w:name w:val="Header"/>
    <w:basedOn w:val="Normalny"/>
    <w:next w:val="Tekstpodstawowy"/>
    <w:qFormat/>
    <w:rsid w:val="00E677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E677D3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uiPriority w:val="34"/>
    <w:qFormat/>
    <w:rsid w:val="00147266"/>
    <w:pPr>
      <w:spacing w:after="160"/>
      <w:ind w:left="720"/>
      <w:contextualSpacing/>
    </w:pPr>
  </w:style>
  <w:style w:type="paragraph" w:customStyle="1" w:styleId="Default">
    <w:name w:val="Default"/>
    <w:qFormat/>
    <w:rsid w:val="00E677D3"/>
    <w:rPr>
      <w:rFonts w:ascii="Calibri" w:eastAsia="Calibri" w:hAnsi="Calibri"/>
      <w:color w:val="000000"/>
      <w:sz w:val="24"/>
    </w:rPr>
  </w:style>
  <w:style w:type="paragraph" w:customStyle="1" w:styleId="Zawartotabeli">
    <w:name w:val="Zawartość tabeli"/>
    <w:basedOn w:val="Normalny"/>
    <w:qFormat/>
    <w:rsid w:val="00E677D3"/>
    <w:pPr>
      <w:widowControl w:val="0"/>
      <w:suppressLineNumbers/>
    </w:pPr>
  </w:style>
  <w:style w:type="paragraph" w:customStyle="1" w:styleId="Footer">
    <w:name w:val="Footer"/>
    <w:basedOn w:val="Normalny"/>
    <w:link w:val="StopkaZnak"/>
    <w:uiPriority w:val="99"/>
    <w:unhideWhenUsed/>
    <w:rsid w:val="001D10E2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  <w:rsid w:val="00E677D3"/>
  </w:style>
  <w:style w:type="numbering" w:customStyle="1" w:styleId="WW8Num2">
    <w:name w:val="WW8Num2"/>
    <w:qFormat/>
    <w:rsid w:val="00E677D3"/>
  </w:style>
  <w:style w:type="numbering" w:customStyle="1" w:styleId="WW8Num3">
    <w:name w:val="WW8Num3"/>
    <w:qFormat/>
    <w:rsid w:val="00E677D3"/>
  </w:style>
  <w:style w:type="numbering" w:customStyle="1" w:styleId="WW8Num4">
    <w:name w:val="WW8Num4"/>
    <w:qFormat/>
    <w:rsid w:val="00E677D3"/>
  </w:style>
  <w:style w:type="numbering" w:customStyle="1" w:styleId="WW8Num5">
    <w:name w:val="WW8Num5"/>
    <w:qFormat/>
    <w:rsid w:val="00E677D3"/>
  </w:style>
  <w:style w:type="table" w:styleId="Tabela-Siatka">
    <w:name w:val="Table Grid"/>
    <w:basedOn w:val="Standardowy"/>
    <w:uiPriority w:val="39"/>
    <w:rsid w:val="00BB4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905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17</Pages>
  <Words>4865</Words>
  <Characters>29194</Characters>
  <Application>Microsoft Office Word</Application>
  <DocSecurity>0</DocSecurity>
  <Lines>243</Lines>
  <Paragraphs>67</Paragraphs>
  <ScaleCrop>false</ScaleCrop>
  <Company>trans</Company>
  <LinksUpToDate>false</LinksUpToDate>
  <CharactersWithSpaces>33992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M P</cp:lastModifiedBy>
  <cp:revision>131</cp:revision>
  <dcterms:created xsi:type="dcterms:W3CDTF">2024-03-12T07:45:00Z</dcterms:created>
  <dcterms:modified xsi:type="dcterms:W3CDTF">2024-03-12T07:49:00Z</dcterms:modified>
  <dc:language>pl-PL</dc:language>
</cp:coreProperties>
</file>